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B6" w:rsidRPr="00411BB2" w:rsidRDefault="008B35B6" w:rsidP="003E7CE2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22123884" wp14:editId="300EE8A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0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040"/>
        <w:gridCol w:w="5040"/>
        <w:gridCol w:w="5040"/>
        <w:gridCol w:w="5040"/>
      </w:tblGrid>
      <w:tr w:rsidR="00FF65E1" w:rsidRPr="00CB1925" w:rsidTr="00FF65E1">
        <w:tc>
          <w:tcPr>
            <w:tcW w:w="5040" w:type="dxa"/>
          </w:tcPr>
          <w:p w:rsidR="00D931C3" w:rsidRPr="00D931C3" w:rsidRDefault="00D931C3" w:rsidP="00D93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440E">
              <w:rPr>
                <w:rFonts w:ascii="Times New Roman" w:hAnsi="Times New Roman" w:cs="Times New Roman"/>
                <w:b/>
                <w:sz w:val="24"/>
                <w:szCs w:val="24"/>
              </w:rPr>
              <w:t>КОЖМУДОР</w:t>
            </w:r>
            <w:r w:rsidRPr="00D93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31C3" w:rsidRPr="00D931C3" w:rsidRDefault="00D931C3" w:rsidP="00D93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</w:p>
          <w:p w:rsidR="00D931C3" w:rsidRPr="00D931C3" w:rsidRDefault="00D931C3" w:rsidP="00D93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F65E1" w:rsidRPr="00FF65E1" w:rsidRDefault="00FF65E1" w:rsidP="00126B6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931C3" w:rsidRDefault="00D931C3" w:rsidP="0048136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931C3" w:rsidRDefault="00FF65E1" w:rsidP="0048136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F65E1" w:rsidRPr="00FF65E1" w:rsidRDefault="00FF65E1" w:rsidP="0048136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440E">
              <w:rPr>
                <w:rFonts w:ascii="Times New Roman" w:hAnsi="Times New Roman" w:cs="Times New Roman"/>
                <w:sz w:val="24"/>
                <w:szCs w:val="24"/>
              </w:rPr>
              <w:t>КОЖМУДОР</w:t>
            </w:r>
            <w:r w:rsidRPr="00FF6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0" w:type="dxa"/>
          </w:tcPr>
          <w:p w:rsidR="00FF65E1" w:rsidRPr="006E2679" w:rsidRDefault="00FF65E1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F65E1" w:rsidRPr="006E2679" w:rsidRDefault="00FF65E1" w:rsidP="00D3115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F65E1" w:rsidRPr="008B35B6" w:rsidRDefault="00FF65E1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«ДОНАЁЛЬ» </w:t>
            </w:r>
          </w:p>
          <w:p w:rsidR="00FF65E1" w:rsidRPr="00CB1925" w:rsidRDefault="00FF65E1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5B6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 СÖВЕТ</w:t>
            </w:r>
          </w:p>
        </w:tc>
        <w:tc>
          <w:tcPr>
            <w:tcW w:w="5040" w:type="dxa"/>
          </w:tcPr>
          <w:p w:rsidR="00FF65E1" w:rsidRDefault="00FF65E1" w:rsidP="00D31153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 w:rsidRPr="00CB1925">
              <w:rPr>
                <w:rFonts w:ascii="Times New Roman" w:hAnsi="Times New Roman"/>
                <w:sz w:val="24"/>
              </w:rPr>
              <w:t>СОВЕТ</w:t>
            </w:r>
            <w:r w:rsidRPr="00CB1925">
              <w:t xml:space="preserve"> </w:t>
            </w:r>
            <w:r w:rsidRPr="00CB1925">
              <w:rPr>
                <w:rFonts w:ascii="Times New Roman" w:hAnsi="Times New Roman"/>
                <w:sz w:val="24"/>
              </w:rPr>
              <w:t>СЕЛЬСКОГО ПОСЕЛЕНИЯ «ДОНА</w:t>
            </w:r>
            <w:r>
              <w:rPr>
                <w:rFonts w:ascii="Times New Roman" w:hAnsi="Times New Roman"/>
                <w:sz w:val="24"/>
              </w:rPr>
              <w:t>Ё</w:t>
            </w:r>
            <w:r w:rsidRPr="00CB1925">
              <w:rPr>
                <w:rFonts w:ascii="Times New Roman" w:hAnsi="Times New Roman"/>
                <w:sz w:val="24"/>
              </w:rPr>
              <w:t>ЛЬ»</w:t>
            </w:r>
          </w:p>
          <w:p w:rsidR="00FF65E1" w:rsidRPr="009C0273" w:rsidRDefault="00FF65E1" w:rsidP="00D31153">
            <w:pPr>
              <w:rPr>
                <w:lang w:eastAsia="ru-RU"/>
              </w:rPr>
            </w:pPr>
          </w:p>
        </w:tc>
      </w:tr>
    </w:tbl>
    <w:p w:rsidR="008B35B6" w:rsidRDefault="008B35B6" w:rsidP="008B35B6">
      <w:pPr>
        <w:pStyle w:val="1"/>
        <w:ind w:firstLine="0"/>
        <w:jc w:val="center"/>
        <w:rPr>
          <w:sz w:val="28"/>
          <w:szCs w:val="28"/>
        </w:rPr>
      </w:pPr>
      <w:r w:rsidRPr="00C274E0">
        <w:rPr>
          <w:sz w:val="28"/>
          <w:szCs w:val="28"/>
        </w:rPr>
        <w:t>ШУÖМ</w:t>
      </w:r>
    </w:p>
    <w:p w:rsidR="00C274E0" w:rsidRDefault="0013368A" w:rsidP="00C27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="00C274E0" w:rsidRPr="00C274E0">
        <w:rPr>
          <w:rFonts w:ascii="Times New Roman" w:hAnsi="Times New Roman" w:cs="Times New Roman"/>
          <w:b/>
          <w:sz w:val="28"/>
          <w:szCs w:val="28"/>
        </w:rPr>
        <w:t>Н О В Л Е Н И Е</w:t>
      </w:r>
    </w:p>
    <w:p w:rsidR="00784B3D" w:rsidRPr="0099440E" w:rsidRDefault="00784B3D" w:rsidP="00784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0E">
        <w:rPr>
          <w:rFonts w:ascii="Times New Roman" w:hAnsi="Times New Roman" w:cs="Times New Roman"/>
          <w:b/>
          <w:sz w:val="28"/>
          <w:szCs w:val="28"/>
        </w:rPr>
        <w:t xml:space="preserve">Республика Коми, </w:t>
      </w:r>
      <w:proofErr w:type="spellStart"/>
      <w:r w:rsidRPr="0099440E">
        <w:rPr>
          <w:rFonts w:ascii="Times New Roman" w:hAnsi="Times New Roman" w:cs="Times New Roman"/>
          <w:b/>
          <w:sz w:val="28"/>
          <w:szCs w:val="28"/>
        </w:rPr>
        <w:t>Усть-Вымский</w:t>
      </w:r>
      <w:proofErr w:type="spellEnd"/>
      <w:r w:rsidRPr="0099440E">
        <w:rPr>
          <w:rFonts w:ascii="Times New Roman" w:hAnsi="Times New Roman" w:cs="Times New Roman"/>
          <w:b/>
          <w:sz w:val="28"/>
          <w:szCs w:val="28"/>
        </w:rPr>
        <w:t xml:space="preserve"> район, c. </w:t>
      </w:r>
      <w:proofErr w:type="spellStart"/>
      <w:r w:rsidR="0099440E" w:rsidRPr="0099440E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741"/>
      </w:tblGrid>
      <w:tr w:rsidR="008B35B6" w:rsidRPr="0099440E" w:rsidTr="004423B2">
        <w:tc>
          <w:tcPr>
            <w:tcW w:w="5040" w:type="dxa"/>
          </w:tcPr>
          <w:p w:rsidR="008B35B6" w:rsidRPr="0099440E" w:rsidRDefault="008B35B6" w:rsidP="00FE4BD5">
            <w:pPr>
              <w:pStyle w:val="aa"/>
              <w:spacing w:after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от </w:t>
            </w:r>
            <w:r w:rsidR="0099440E"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06 </w:t>
            </w:r>
            <w:proofErr w:type="gramStart"/>
            <w:r w:rsidR="0099440E" w:rsidRPr="0099440E">
              <w:rPr>
                <w:b/>
                <w:color w:val="000000"/>
                <w:sz w:val="28"/>
                <w:szCs w:val="28"/>
                <w:lang w:val="ru-RU"/>
              </w:rPr>
              <w:t>мая</w:t>
            </w:r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C274E0"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>20</w:t>
            </w:r>
            <w:r w:rsidR="00C274E0" w:rsidRPr="0099440E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="00FE4BD5" w:rsidRPr="0099440E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  <w:proofErr w:type="gramEnd"/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года     </w:t>
            </w:r>
          </w:p>
        </w:tc>
        <w:tc>
          <w:tcPr>
            <w:tcW w:w="4741" w:type="dxa"/>
          </w:tcPr>
          <w:p w:rsidR="008B35B6" w:rsidRPr="0099440E" w:rsidRDefault="008B35B6" w:rsidP="0022400E">
            <w:pPr>
              <w:pStyle w:val="aa"/>
              <w:spacing w:after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</w:t>
            </w:r>
            <w:r w:rsidR="00340A43"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   </w:t>
            </w:r>
            <w:r w:rsidR="00B50A22"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  <w:r w:rsidR="0037057C"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FE4BD5" w:rsidRPr="0099440E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="0099440E" w:rsidRPr="0099440E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  <w:r w:rsidRPr="0099440E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31FF4" w:rsidRPr="004423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Pr="004423B2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0E" w:rsidRDefault="005E4929" w:rsidP="0022400E">
      <w:pPr>
        <w:shd w:val="clear" w:color="auto" w:fill="FFFFFF"/>
        <w:spacing w:after="0" w:line="240" w:lineRule="auto"/>
        <w:ind w:firstLine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929">
        <w:rPr>
          <w:rFonts w:ascii="Times New Roman" w:hAnsi="Times New Roman" w:cs="Times New Roman"/>
          <w:b/>
          <w:sz w:val="28"/>
          <w:szCs w:val="28"/>
        </w:rPr>
        <w:t xml:space="preserve">Об организации содержания и обслуживания источников наружного противопожарного водоснабжения на территории </w:t>
      </w:r>
    </w:p>
    <w:p w:rsidR="004423B2" w:rsidRPr="004423B2" w:rsidRDefault="0022400E" w:rsidP="0022400E">
      <w:pPr>
        <w:shd w:val="clear" w:color="auto" w:fill="FFFFFF"/>
        <w:spacing w:after="0" w:line="240" w:lineRule="auto"/>
        <w:ind w:firstLine="3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3B2" w:rsidRPr="004423B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99440E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="004423B2" w:rsidRPr="004423B2">
        <w:rPr>
          <w:rFonts w:ascii="Times New Roman" w:hAnsi="Times New Roman" w:cs="Times New Roman"/>
          <w:b/>
          <w:sz w:val="28"/>
          <w:szCs w:val="28"/>
        </w:rPr>
        <w:t>»</w:t>
      </w:r>
    </w:p>
    <w:p w:rsidR="004423B2" w:rsidRPr="004423B2" w:rsidRDefault="004423B2" w:rsidP="004423B2">
      <w:pPr>
        <w:pStyle w:val="11"/>
      </w:pPr>
      <w:r w:rsidRPr="004423B2">
        <w:t xml:space="preserve">     </w:t>
      </w:r>
    </w:p>
    <w:p w:rsidR="004423B2" w:rsidRPr="004423B2" w:rsidRDefault="004423B2" w:rsidP="006F3F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B2">
        <w:rPr>
          <w:rFonts w:ascii="Times New Roman" w:hAnsi="Times New Roman" w:cs="Times New Roman"/>
          <w:sz w:val="28"/>
          <w:szCs w:val="28"/>
        </w:rPr>
        <w:t xml:space="preserve"> </w:t>
      </w:r>
      <w:r w:rsidR="005E4929" w:rsidRPr="005E4929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131-ФЗ, Постановления Правительства РФ от 16.09.2020 № 1479 «Об утверждении Правил противопожарного режима в Российской Федерации», СП 8.13130.2020 «Системы противопожарной защиты. Наружное противопожарное водоснабжение. Требования пожарной безопасности», утвержденные и введенные в действие Приказом МЧС России от 30 марта 2020 г. № 225, в соответствии с Методическими рекомендациями по техническому содержанию, эксплуатации, проверке и испытанию источников противопожарного водоснабжения для целей наружного пожаротушения в Республике Коми, утверждёнными Распоряжением Правительства Республики Коми от 25 мая 2012 г. № 210-р,</w:t>
      </w:r>
      <w:r w:rsidR="006F3F78" w:rsidRPr="006F3F78">
        <w:rPr>
          <w:rFonts w:ascii="Times New Roman" w:hAnsi="Times New Roman" w:cs="Times New Roman"/>
          <w:sz w:val="28"/>
          <w:szCs w:val="28"/>
        </w:rPr>
        <w:t xml:space="preserve"> в целях повышения противопожарной устойчивости населённых пунктов и объектов экономики на территории сельского поселения «</w:t>
      </w:r>
      <w:proofErr w:type="spellStart"/>
      <w:r w:rsidR="0099440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6F3F78" w:rsidRPr="006F3F78">
        <w:rPr>
          <w:rFonts w:ascii="Times New Roman" w:hAnsi="Times New Roman" w:cs="Times New Roman"/>
          <w:sz w:val="28"/>
          <w:szCs w:val="28"/>
        </w:rPr>
        <w:t>»</w:t>
      </w:r>
      <w:r w:rsidRPr="004423B2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 w:rsidR="0099440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4423B2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4423B2" w:rsidRPr="004423B2" w:rsidRDefault="004423B2" w:rsidP="004423B2">
      <w:pPr>
        <w:pStyle w:val="11"/>
      </w:pPr>
    </w:p>
    <w:p w:rsidR="00277A42" w:rsidRPr="00277A42" w:rsidRDefault="00277A42" w:rsidP="00277A42">
      <w:pPr>
        <w:shd w:val="clear" w:color="auto" w:fill="FFFFFF"/>
        <w:tabs>
          <w:tab w:val="left" w:pos="970"/>
        </w:tabs>
        <w:spacing w:before="5" w:after="0" w:line="288" w:lineRule="exact"/>
        <w:ind w:right="-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A42">
        <w:rPr>
          <w:rFonts w:ascii="Times New Roman" w:hAnsi="Times New Roman" w:cs="Times New Roman"/>
          <w:sz w:val="28"/>
          <w:szCs w:val="28"/>
        </w:rPr>
        <w:t>1. Утвердить положение по эксплуатации и обслуживанию источников наружного противопожарного водоснабжения на территории СП «</w:t>
      </w:r>
      <w:proofErr w:type="spellStart"/>
      <w:r w:rsidR="0099440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277A4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277A4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77A42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277A42" w:rsidRPr="00277A42" w:rsidRDefault="00277A42" w:rsidP="00277A42">
      <w:pPr>
        <w:shd w:val="clear" w:color="auto" w:fill="FFFFFF"/>
        <w:tabs>
          <w:tab w:val="left" w:pos="970"/>
        </w:tabs>
        <w:spacing w:before="5" w:after="0" w:line="288" w:lineRule="exact"/>
        <w:ind w:right="-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A42">
        <w:rPr>
          <w:rFonts w:ascii="Times New Roman" w:hAnsi="Times New Roman" w:cs="Times New Roman"/>
          <w:sz w:val="28"/>
          <w:szCs w:val="28"/>
        </w:rPr>
        <w:t>2. Утвердить Перечень источников наружного противопожарного водоснабжения на территории СП «</w:t>
      </w:r>
      <w:proofErr w:type="spellStart"/>
      <w:r w:rsidR="0099440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277A42">
        <w:rPr>
          <w:rFonts w:ascii="Times New Roman" w:hAnsi="Times New Roman" w:cs="Times New Roman"/>
          <w:sz w:val="28"/>
          <w:szCs w:val="28"/>
        </w:rPr>
        <w:t>», согласно приложению № 2.</w:t>
      </w:r>
    </w:p>
    <w:p w:rsidR="00277A42" w:rsidRPr="00277A42" w:rsidRDefault="00277A42" w:rsidP="00277A42">
      <w:pPr>
        <w:shd w:val="clear" w:color="auto" w:fill="FFFFFF"/>
        <w:tabs>
          <w:tab w:val="left" w:pos="970"/>
        </w:tabs>
        <w:spacing w:before="5" w:after="0" w:line="288" w:lineRule="exact"/>
        <w:ind w:right="-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A4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F3F78" w:rsidRPr="006F3F78" w:rsidRDefault="00277A42" w:rsidP="006F3F78">
      <w:pPr>
        <w:shd w:val="clear" w:color="auto" w:fill="FFFFFF"/>
        <w:tabs>
          <w:tab w:val="left" w:pos="970"/>
        </w:tabs>
        <w:spacing w:before="5" w:after="0" w:line="288" w:lineRule="exact"/>
        <w:ind w:right="-1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F78" w:rsidRPr="006F3F7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6F3F7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F3F78" w:rsidRPr="006F3F78">
        <w:rPr>
          <w:rFonts w:ascii="Times New Roman" w:hAnsi="Times New Roman" w:cs="Times New Roman"/>
          <w:sz w:val="28"/>
          <w:szCs w:val="28"/>
        </w:rPr>
        <w:t>.</w:t>
      </w:r>
    </w:p>
    <w:p w:rsidR="009C3962" w:rsidRPr="00C90911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06B" w:rsidRPr="00C90911" w:rsidRDefault="0038206B" w:rsidP="00031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06B" w:rsidRDefault="00987D73" w:rsidP="000E1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B2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="0099440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4423B2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4423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23B2">
        <w:rPr>
          <w:rFonts w:ascii="Times New Roman" w:hAnsi="Times New Roman" w:cs="Times New Roman"/>
          <w:sz w:val="28"/>
          <w:szCs w:val="28"/>
        </w:rPr>
        <w:tab/>
      </w:r>
      <w:r w:rsidRPr="004423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440E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:rsidR="00277A42" w:rsidRDefault="00277A42" w:rsidP="003E7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A42" w:rsidRDefault="00277A42" w:rsidP="003E7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01E" w:rsidRDefault="005F301E" w:rsidP="00277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301E" w:rsidRDefault="005F301E" w:rsidP="00277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301E" w:rsidRDefault="005F301E" w:rsidP="00277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7A42" w:rsidRPr="00277A42" w:rsidRDefault="00277A42" w:rsidP="00277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7A42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277A42" w:rsidRPr="00277A42" w:rsidRDefault="00277A42" w:rsidP="00277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7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к постановлению главы                                                       сельского поселения «</w:t>
      </w:r>
      <w:proofErr w:type="spellStart"/>
      <w:r w:rsidR="0099440E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277A4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77A42" w:rsidRPr="00277A42" w:rsidRDefault="00277A42" w:rsidP="00277A42">
      <w:pPr>
        <w:spacing w:after="0" w:line="240" w:lineRule="auto"/>
        <w:jc w:val="right"/>
        <w:rPr>
          <w:rFonts w:ascii="Times New Roman" w:hAnsi="Times New Roman" w:cs="Times New Roman"/>
          <w:spacing w:val="-7"/>
          <w:sz w:val="26"/>
          <w:szCs w:val="26"/>
        </w:rPr>
      </w:pPr>
      <w:r w:rsidRPr="00277A42">
        <w:rPr>
          <w:rFonts w:ascii="Times New Roman" w:hAnsi="Times New Roman" w:cs="Times New Roman"/>
          <w:sz w:val="26"/>
          <w:szCs w:val="26"/>
        </w:rPr>
        <w:t>о</w:t>
      </w:r>
      <w:r w:rsidRPr="00277A42">
        <w:rPr>
          <w:rFonts w:ascii="Times New Roman" w:hAnsi="Times New Roman" w:cs="Times New Roman"/>
          <w:spacing w:val="-9"/>
          <w:sz w:val="26"/>
          <w:szCs w:val="26"/>
        </w:rPr>
        <w:t xml:space="preserve">т </w:t>
      </w:r>
      <w:r w:rsidR="0099440E">
        <w:rPr>
          <w:rFonts w:ascii="Times New Roman" w:hAnsi="Times New Roman" w:cs="Times New Roman"/>
          <w:spacing w:val="-9"/>
          <w:sz w:val="26"/>
          <w:szCs w:val="26"/>
        </w:rPr>
        <w:t>06</w:t>
      </w:r>
      <w:r w:rsidRPr="00277A42">
        <w:rPr>
          <w:rFonts w:ascii="Times New Roman" w:hAnsi="Times New Roman" w:cs="Times New Roman"/>
          <w:spacing w:val="-9"/>
          <w:sz w:val="26"/>
          <w:szCs w:val="26"/>
        </w:rPr>
        <w:t>.0</w:t>
      </w:r>
      <w:r w:rsidR="0099440E">
        <w:rPr>
          <w:rFonts w:ascii="Times New Roman" w:hAnsi="Times New Roman" w:cs="Times New Roman"/>
          <w:spacing w:val="-9"/>
          <w:sz w:val="26"/>
          <w:szCs w:val="26"/>
        </w:rPr>
        <w:t>5</w:t>
      </w:r>
      <w:r w:rsidRPr="00277A42">
        <w:rPr>
          <w:rFonts w:ascii="Times New Roman" w:hAnsi="Times New Roman" w:cs="Times New Roman"/>
          <w:spacing w:val="-9"/>
          <w:sz w:val="26"/>
          <w:szCs w:val="26"/>
        </w:rPr>
        <w:t>.</w:t>
      </w:r>
      <w:r w:rsidRPr="00277A42">
        <w:rPr>
          <w:rFonts w:ascii="Times New Roman" w:hAnsi="Times New Roman" w:cs="Times New Roman"/>
          <w:spacing w:val="-7"/>
          <w:sz w:val="26"/>
          <w:szCs w:val="26"/>
        </w:rPr>
        <w:t>2025 г. № 1</w:t>
      </w:r>
      <w:r w:rsidR="0099440E">
        <w:rPr>
          <w:rFonts w:ascii="Times New Roman" w:hAnsi="Times New Roman" w:cs="Times New Roman"/>
          <w:spacing w:val="-7"/>
          <w:sz w:val="26"/>
          <w:szCs w:val="26"/>
        </w:rPr>
        <w:t>5</w:t>
      </w:r>
    </w:p>
    <w:p w:rsidR="00277A42" w:rsidRDefault="00277A42" w:rsidP="003E7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A42" w:rsidRPr="000E1900" w:rsidRDefault="00277A42" w:rsidP="00277A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>Положение по содержанию и обслуживанию</w:t>
      </w:r>
    </w:p>
    <w:p w:rsidR="00277A42" w:rsidRPr="000E1900" w:rsidRDefault="00277A42" w:rsidP="00277A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>источников наружного противопожарного</w:t>
      </w:r>
    </w:p>
    <w:p w:rsidR="00277A42" w:rsidRPr="000E1900" w:rsidRDefault="00277A42" w:rsidP="00277A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 xml:space="preserve">водоснабжения на </w:t>
      </w:r>
      <w:proofErr w:type="gramStart"/>
      <w:r w:rsidRPr="000E1900">
        <w:rPr>
          <w:rFonts w:ascii="Times New Roman" w:hAnsi="Times New Roman" w:cs="Times New Roman"/>
          <w:b/>
          <w:sz w:val="26"/>
          <w:szCs w:val="26"/>
        </w:rPr>
        <w:t>территории  СП</w:t>
      </w:r>
      <w:proofErr w:type="gramEnd"/>
      <w:r w:rsidRPr="000E1900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99440E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0E1900">
        <w:rPr>
          <w:rFonts w:ascii="Times New Roman" w:hAnsi="Times New Roman" w:cs="Times New Roman"/>
          <w:b/>
          <w:sz w:val="26"/>
          <w:szCs w:val="26"/>
        </w:rPr>
        <w:t>»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7A42" w:rsidRPr="000E1900" w:rsidRDefault="00277A42" w:rsidP="00277A42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277A42" w:rsidRPr="004C1A7C" w:rsidRDefault="00277A42" w:rsidP="00277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7A42" w:rsidRPr="004C1A7C" w:rsidRDefault="00277A42" w:rsidP="00277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1.1. Настоящие положение по содержанию и обслуживанию  источников наружного противопожарного водоснабжения и мест их размещения на территории  СП «</w:t>
      </w:r>
      <w:proofErr w:type="spellStart"/>
      <w:r w:rsidR="0099440E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4C1A7C">
        <w:rPr>
          <w:rFonts w:ascii="Times New Roman" w:hAnsi="Times New Roman" w:cs="Times New Roman"/>
          <w:sz w:val="26"/>
          <w:szCs w:val="26"/>
        </w:rPr>
        <w:t>» (далее  положение) разработано в целях определения взаимодействия организации водопроводного хозяйства, владельцев объектов, подключенных к водопроводным сетям холодного водоснабжения, являющихся собственниками источников наружного противопожарного водоснабжения (далее - ИНППВ) или владеющих, эксплуатирующих ИНППВ на другом законном основании, предприятий, учреждений, организаций, независимо от их организационно-правовой формы и формы собственности, эксплуатирующих земельные участки (территории), на которых размещены ИНППВ (далее - организации), подразделений противопожарной службы и органов местного самоуправления по вопросам надлежащей эксплуатации ИНППВ, содержания мест их размещения в соответствии с требованиями по</w:t>
      </w:r>
      <w:r w:rsidRPr="004C1A7C">
        <w:rPr>
          <w:rFonts w:ascii="Times New Roman" w:hAnsi="Times New Roman" w:cs="Times New Roman"/>
          <w:sz w:val="26"/>
          <w:szCs w:val="26"/>
        </w:rPr>
        <w:softHyphen/>
        <w:t>жарной безопасности на территории  СП «</w:t>
      </w:r>
      <w:proofErr w:type="spellStart"/>
      <w:r w:rsidR="0099440E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4C1A7C">
        <w:rPr>
          <w:rFonts w:ascii="Times New Roman" w:hAnsi="Times New Roman" w:cs="Times New Roman"/>
          <w:sz w:val="26"/>
          <w:szCs w:val="26"/>
        </w:rPr>
        <w:t>».</w:t>
      </w:r>
    </w:p>
    <w:p w:rsidR="00277A42" w:rsidRPr="004C1A7C" w:rsidRDefault="00277A42" w:rsidP="00277A42">
      <w:pPr>
        <w:widowControl w:val="0"/>
        <w:tabs>
          <w:tab w:val="left" w:pos="0"/>
          <w:tab w:val="left" w:pos="284"/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1.2. Настоящее положение разработано на основании следующих нормативных правых актов:</w:t>
      </w:r>
    </w:p>
    <w:p w:rsidR="00277A42" w:rsidRPr="004C1A7C" w:rsidRDefault="00277A42" w:rsidP="00277A42">
      <w:pPr>
        <w:widowControl w:val="0"/>
        <w:tabs>
          <w:tab w:val="left" w:pos="9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Федеральный закон от 21.12.1994 № 69-ФЗ «О пожарной безопасности»;</w:t>
      </w:r>
    </w:p>
    <w:p w:rsidR="00277A42" w:rsidRPr="004C1A7C" w:rsidRDefault="00277A42" w:rsidP="00277A42">
      <w:pPr>
        <w:widowControl w:val="0"/>
        <w:tabs>
          <w:tab w:val="left" w:pos="9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Федеральный закон от 22.07.2008 № 123-Ф3 «Технический регламент о требованиях пожарной безопасности»;</w:t>
      </w:r>
    </w:p>
    <w:p w:rsidR="00277A42" w:rsidRPr="004C1A7C" w:rsidRDefault="00277A42" w:rsidP="00277A42">
      <w:pPr>
        <w:widowControl w:val="0"/>
        <w:tabs>
          <w:tab w:val="left" w:pos="91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Федеральный закон от 30.12.2009 № 384-Ф3 «Технический регламент о безопасности зданий и сооружений»;</w:t>
      </w:r>
    </w:p>
    <w:p w:rsidR="00277A42" w:rsidRPr="004C1A7C" w:rsidRDefault="00277A42" w:rsidP="00277A42">
      <w:pPr>
        <w:widowControl w:val="0"/>
        <w:tabs>
          <w:tab w:val="left" w:pos="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Федеральный закон от 07.12.2011 № 416-ФЗ «О водоснабжении и водоотведении»;</w:t>
      </w:r>
    </w:p>
    <w:p w:rsidR="00277A42" w:rsidRPr="004C1A7C" w:rsidRDefault="00277A42" w:rsidP="00277A42">
      <w:pPr>
        <w:widowControl w:val="0"/>
        <w:tabs>
          <w:tab w:val="left" w:pos="9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Правительства Российской Федерации от 16.09.2020 № 1479 </w:t>
      </w:r>
      <w:r w:rsidRPr="004C1A7C">
        <w:rPr>
          <w:rFonts w:ascii="Times New Roman" w:hAnsi="Times New Roman" w:cs="Times New Roman"/>
          <w:sz w:val="26"/>
          <w:szCs w:val="26"/>
        </w:rPr>
        <w:t>«Об утверждении Правил противопожарного режима в Российской Федерации»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Постановление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Постановление Правительства Российской Федерации от 29.07.2013 № 645 «Об утверждении типовых договоров в области холодного водоснабжения и водоотведения»;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выполнения»;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C1A7C">
        <w:rPr>
          <w:rFonts w:ascii="Times New Roman" w:hAnsi="Times New Roman" w:cs="Times New Roman"/>
          <w:sz w:val="26"/>
          <w:szCs w:val="26"/>
        </w:rPr>
        <w:t>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 Приказом Росстандарта России от 10.06.2016 № 614-ст;</w:t>
      </w:r>
    </w:p>
    <w:p w:rsidR="00277A42" w:rsidRPr="004C1A7C" w:rsidRDefault="00277A42" w:rsidP="00277A42">
      <w:pPr>
        <w:widowControl w:val="0"/>
        <w:tabs>
          <w:tab w:val="left" w:pos="99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Национальный стандарт Российской Федерации 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требования». Утвержден приказом Росстандарта от 27.10.2014 № 1447-ст;</w:t>
      </w:r>
    </w:p>
    <w:p w:rsidR="00277A42" w:rsidRPr="004C1A7C" w:rsidRDefault="00277A42" w:rsidP="00277A42">
      <w:pPr>
        <w:widowControl w:val="0"/>
        <w:tabs>
          <w:tab w:val="left" w:pos="98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СП 8.13130.2020 «Свод правил. Системы противопожарной защиты. Источники наружного противопожарного водоснабжения. Требования пожарной безопасности. Утвержден приказом МЧС России от 30.03.2020 № 225;</w:t>
      </w:r>
    </w:p>
    <w:p w:rsidR="00277A42" w:rsidRPr="004C1A7C" w:rsidRDefault="00277A42" w:rsidP="00277A42">
      <w:pPr>
        <w:widowControl w:val="0"/>
        <w:tabs>
          <w:tab w:val="left" w:pos="9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- СНиП 2.04.02-84 «Свод правил. Водоснабжение. Наружные сети и сооружения». Утвержден приказом Министерства регионального развития РФ от 29.12.2011 № 635/14;</w:t>
      </w:r>
    </w:p>
    <w:p w:rsidR="00277A42" w:rsidRPr="004C1A7C" w:rsidRDefault="00277A42" w:rsidP="00277A42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- Методические рекомендации по техническому содержанию, эксплуатации, проверке и испытанию источников противопожарного водоснабжения для целей наружного пожаротушения в Республике Коми, утверждёнными Распоряжением Правительства Республики Коми</w:t>
      </w:r>
      <w:r w:rsidR="000E1900">
        <w:rPr>
          <w:rFonts w:ascii="Times New Roman" w:hAnsi="Times New Roman" w:cs="Times New Roman"/>
          <w:sz w:val="26"/>
          <w:szCs w:val="26"/>
        </w:rPr>
        <w:t xml:space="preserve"> </w:t>
      </w:r>
      <w:r w:rsidRPr="004C1A7C">
        <w:rPr>
          <w:rFonts w:ascii="Times New Roman" w:hAnsi="Times New Roman" w:cs="Times New Roman"/>
          <w:sz w:val="26"/>
          <w:szCs w:val="26"/>
        </w:rPr>
        <w:t>от 25 мая 2012 г. № 210-р.</w:t>
      </w:r>
    </w:p>
    <w:p w:rsidR="00277A42" w:rsidRPr="004C1A7C" w:rsidRDefault="00277A42" w:rsidP="00277A42">
      <w:pPr>
        <w:widowControl w:val="0"/>
        <w:tabs>
          <w:tab w:val="left" w:pos="13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C1A7C">
        <w:rPr>
          <w:rFonts w:ascii="Times New Roman" w:hAnsi="Times New Roman" w:cs="Times New Roman"/>
          <w:color w:val="000000"/>
          <w:sz w:val="26"/>
          <w:szCs w:val="26"/>
        </w:rPr>
        <w:t>1.3 В</w:t>
      </w:r>
      <w:proofErr w:type="gramEnd"/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настоящем положении применены следующие понятия, термины, определения, установленные нормативными правовыми актами.</w:t>
      </w:r>
    </w:p>
    <w:p w:rsidR="00277A42" w:rsidRPr="004C1A7C" w:rsidRDefault="00277A42" w:rsidP="00277A42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1.3.1. Источники наружного противопожарного водоснабжения - наружные водопроводные сети с установленным на них пожарным оборудованием </w:t>
      </w:r>
      <w:r w:rsidRPr="004C1A7C">
        <w:rPr>
          <w:rFonts w:ascii="Times New Roman" w:hAnsi="Times New Roman" w:cs="Times New Roman"/>
          <w:sz w:val="26"/>
          <w:szCs w:val="26"/>
        </w:rPr>
        <w:t>(пожарные гидранты, гидрант-колонки, пожарные краны), пожарные водоемы и водные объекты, используемые для целей пожаротушения (далее - пожарные водоемы).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1.3.2. Пожарный гидрант (далее - ПГ) - техническое устройство на наружной водопроводной сети, предназначенное для забора воды из водопровода передвижной пожарной техникой.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1.3.3.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1.3.4. Природные пожарные водоемы - реки, озера, ручьи.</w:t>
      </w:r>
    </w:p>
    <w:p w:rsidR="00277A42" w:rsidRPr="004C1A7C" w:rsidRDefault="00277A42" w:rsidP="00277A4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1.3.5. Искусственные пожарные водоемы - пруды, технологические емкости, резервуары (инженерные сооружения емкостного типа, предназначенные для хранения запаса воды), бочки, другие емкости с водой.</w:t>
      </w:r>
    </w:p>
    <w:p w:rsidR="00277A42" w:rsidRPr="004C1A7C" w:rsidRDefault="00277A42" w:rsidP="00277A42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1.3.6. Водопроводная сеть - комплекс технологически связанных между собой инженерных сооружений, предназначенных для транспортировки воды.</w:t>
      </w:r>
    </w:p>
    <w:p w:rsidR="00277A42" w:rsidRPr="004C1A7C" w:rsidRDefault="00277A42" w:rsidP="00277A42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1.3.7. Водоснабжение - водоподготовка, транспортировка и подача </w:t>
      </w:r>
      <w:r w:rsidRPr="004C1A7C">
        <w:rPr>
          <w:rFonts w:ascii="Times New Roman" w:hAnsi="Times New Roman" w:cs="Times New Roman"/>
          <w:sz w:val="26"/>
          <w:szCs w:val="26"/>
        </w:rPr>
        <w:t>питьевой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воды абонентам с использованием централизованных или нецентрализованных систем холодного водоснабжения.</w:t>
      </w:r>
    </w:p>
    <w:p w:rsidR="00277A42" w:rsidRPr="004C1A7C" w:rsidRDefault="00277A42" w:rsidP="00277A4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1.3.8. Организация, осуществляющая холодное водоснабжение (органи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>зация водопроводно-канализационного хозяйства далее ВКХ) - юридическое лицо, осуществляющее эксплуатацию централизованных систем холодного водоснабже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>ния и (или) водоотведения, отдельных объектов таких систем.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1.3.9. 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 xml:space="preserve">1.3.10. Гарантирующая организация - организация, осуществляющая холодное водоснабжение, определенная решением органа местного самоуправления, которая </w:t>
      </w:r>
      <w:r w:rsidRPr="004C1A7C">
        <w:rPr>
          <w:rFonts w:ascii="Times New Roman" w:hAnsi="Times New Roman" w:cs="Times New Roman"/>
          <w:sz w:val="26"/>
          <w:szCs w:val="26"/>
        </w:rPr>
        <w:lastRenderedPageBreak/>
        <w:t>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1.3.11. Абонент - физическое либо юридическое лицо, заключившее или обязанное заключить договор холодного водоснабжения и (или) договор водоотведения, единый договор холодного водоснабжения и водоотведения.</w:t>
      </w:r>
    </w:p>
    <w:p w:rsidR="00277A42" w:rsidRPr="004C1A7C" w:rsidRDefault="00277A42" w:rsidP="00277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1.3.12. Граница балансовой принадлежности - линия раздела объектов централизованных систем холодного водоснабжения, в том числе водопроводных сетей, между владельцами по признаку собственности или владения на ином законном основании.</w:t>
      </w:r>
    </w:p>
    <w:p w:rsidR="00277A42" w:rsidRPr="004C1A7C" w:rsidRDefault="00277A42" w:rsidP="00277A42">
      <w:pPr>
        <w:pStyle w:val="21"/>
        <w:shd w:val="clear" w:color="auto" w:fill="auto"/>
        <w:spacing w:after="0" w:line="240" w:lineRule="auto"/>
        <w:ind w:firstLine="284"/>
        <w:jc w:val="both"/>
        <w:rPr>
          <w:rFonts w:cs="Times New Roman"/>
          <w:color w:val="000000"/>
        </w:rPr>
      </w:pPr>
      <w:r w:rsidRPr="004C1A7C">
        <w:rPr>
          <w:rFonts w:cs="Times New Roman"/>
        </w:rPr>
        <w:t>1.3.13. Граница эксплуатационной ответственности - линия раздела объектов централизованных систем холодного водоснабжения, в том числе водопроводных сетей, по признаку обязанностей (ответственности) по эксплуатации этих систем или сетей, устанавливаемая в договоре холодного водоснабжения,</w:t>
      </w:r>
      <w:r w:rsidRPr="004C1A7C">
        <w:rPr>
          <w:rFonts w:cs="Times New Roman"/>
          <w:color w:val="000000"/>
        </w:rPr>
        <w:t xml:space="preserve"> договоре водоотведения или едином договоре холодного водоснабжения и во</w:t>
      </w:r>
      <w:r w:rsidRPr="004C1A7C">
        <w:rPr>
          <w:rFonts w:cs="Times New Roman"/>
          <w:color w:val="000000"/>
        </w:rPr>
        <w:softHyphen/>
        <w:t>доотведения, договоре по транспортировке холодной воды.</w:t>
      </w:r>
    </w:p>
    <w:p w:rsidR="00277A42" w:rsidRPr="004C1A7C" w:rsidRDefault="00277A42" w:rsidP="00277A42">
      <w:pPr>
        <w:widowControl w:val="0"/>
        <w:tabs>
          <w:tab w:val="left" w:pos="161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1.3.14. Бесхозяйные сети - сети холодного водоснабжения с оборудованными на них пожарными гидрантами, собственность, балансовая принадлежность, эксплуатационная ответственность на которые не определена (не разграничена), владельцы не установлены.</w:t>
      </w:r>
    </w:p>
    <w:p w:rsidR="00277A42" w:rsidRPr="004C1A7C" w:rsidRDefault="00277A42" w:rsidP="00277A42">
      <w:pPr>
        <w:widowControl w:val="0"/>
        <w:tabs>
          <w:tab w:val="left" w:pos="1043"/>
        </w:tabs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77A42" w:rsidRPr="000E1900" w:rsidRDefault="00277A42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 xml:space="preserve">2. Содержание, эксплуатация, размещение </w:t>
      </w:r>
      <w:r w:rsidR="005F301E" w:rsidRPr="000E1900">
        <w:rPr>
          <w:rFonts w:ascii="Times New Roman" w:hAnsi="Times New Roman" w:cs="Times New Roman"/>
          <w:b/>
          <w:sz w:val="26"/>
          <w:szCs w:val="26"/>
        </w:rPr>
        <w:t>ИНППВ</w:t>
      </w:r>
      <w:r w:rsidRPr="000E1900">
        <w:rPr>
          <w:rFonts w:ascii="Times New Roman" w:hAnsi="Times New Roman" w:cs="Times New Roman"/>
          <w:b/>
          <w:sz w:val="26"/>
          <w:szCs w:val="26"/>
        </w:rPr>
        <w:t xml:space="preserve">, содержание </w:t>
      </w:r>
    </w:p>
    <w:p w:rsidR="00277A42" w:rsidRPr="000E1900" w:rsidRDefault="00277A42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>мест их размещения</w:t>
      </w:r>
    </w:p>
    <w:p w:rsidR="00277A42" w:rsidRPr="004C1A7C" w:rsidRDefault="00277A42" w:rsidP="00277A42">
      <w:pPr>
        <w:widowControl w:val="0"/>
        <w:tabs>
          <w:tab w:val="left" w:pos="10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77A42" w:rsidRPr="004C1A7C" w:rsidRDefault="00277A42" w:rsidP="005F301E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2.1. Содержание и эксплуатация ИНППВ </w:t>
      </w:r>
      <w:proofErr w:type="gramStart"/>
      <w:r w:rsidRPr="004C1A7C">
        <w:rPr>
          <w:rFonts w:ascii="Times New Roman" w:hAnsi="Times New Roman" w:cs="Times New Roman"/>
          <w:color w:val="000000"/>
          <w:sz w:val="26"/>
          <w:szCs w:val="26"/>
        </w:rPr>
        <w:t>- это</w:t>
      </w:r>
      <w:proofErr w:type="gramEnd"/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комплекс организационно</w:t>
      </w:r>
      <w:r w:rsidR="005F301E" w:rsidRPr="004C1A7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>правовых, финансовых и инженерно-технических мероприятий, предусматривающих:</w:t>
      </w:r>
    </w:p>
    <w:p w:rsidR="00277A42" w:rsidRPr="004C1A7C" w:rsidRDefault="00277A42" w:rsidP="005F301E">
      <w:pPr>
        <w:widowControl w:val="0"/>
        <w:tabs>
          <w:tab w:val="left" w:pos="94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эксплуатацию ИНППВ в соответствии с нормативными правовыми актами и нормативно-технической документацией;</w:t>
      </w:r>
    </w:p>
    <w:p w:rsidR="00277A42" w:rsidRPr="004C1A7C" w:rsidRDefault="00277A42" w:rsidP="005F301E">
      <w:pPr>
        <w:widowControl w:val="0"/>
        <w:tabs>
          <w:tab w:val="left" w:pos="9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финансирование мероприятий по содержанию, эксплуатации, выполнению ремонтно-профилактических работ;</w:t>
      </w:r>
    </w:p>
    <w:p w:rsidR="00277A42" w:rsidRPr="004C1A7C" w:rsidRDefault="00277A42" w:rsidP="005F301E">
      <w:pPr>
        <w:widowControl w:val="0"/>
        <w:tabs>
          <w:tab w:val="left" w:pos="96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возможность беспрепятственного доступа к ИНППВ, в том числе при осуществлении контроля (проверки) состояния ИНППВ Государственной про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>тивопожарной службой, другими организациями, осуществляющими тушение пожаров;</w:t>
      </w:r>
    </w:p>
    <w:p w:rsidR="00277A42" w:rsidRPr="004C1A7C" w:rsidRDefault="00277A42" w:rsidP="005F301E">
      <w:pPr>
        <w:widowControl w:val="0"/>
        <w:tabs>
          <w:tab w:val="left" w:pos="98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проверку работоспособности и поддержание в исправном состоянии, позволяющем использовать ИНППВ для целей пожаротушения в любое время года;</w:t>
      </w:r>
    </w:p>
    <w:p w:rsidR="00277A42" w:rsidRPr="004C1A7C" w:rsidRDefault="00277A42" w:rsidP="005F301E">
      <w:pPr>
        <w:widowControl w:val="0"/>
        <w:tabs>
          <w:tab w:val="left" w:pos="92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установку соответствующих указателей ИНППВ согласно нормативным правовым требованиям по пожарной безопасности;</w:t>
      </w:r>
    </w:p>
    <w:p w:rsidR="00277A42" w:rsidRPr="004C1A7C" w:rsidRDefault="00277A42" w:rsidP="005F301E">
      <w:pPr>
        <w:widowControl w:val="0"/>
        <w:tabs>
          <w:tab w:val="left" w:pos="985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наружное освещение указателей в темное время суток для быстрого нахождения ИНППВ;</w:t>
      </w:r>
    </w:p>
    <w:p w:rsidR="00277A42" w:rsidRPr="004C1A7C" w:rsidRDefault="00277A42" w:rsidP="005F301E">
      <w:pPr>
        <w:widowControl w:val="0"/>
        <w:tabs>
          <w:tab w:val="left" w:pos="9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- очистку мест размещения ИНППВ от мусора, снега, наледи, установку в зимнее время деревянных конусов над колодцами с ПГ, расположенными вне проезжей части улиц, в соответствии с требованиями, предусмотренными </w:t>
      </w:r>
      <w:r w:rsidRPr="004C1A7C">
        <w:rPr>
          <w:rFonts w:ascii="Times New Roman" w:hAnsi="Times New Roman" w:cs="Times New Roman"/>
          <w:bCs/>
          <w:kern w:val="36"/>
          <w:sz w:val="26"/>
          <w:szCs w:val="26"/>
        </w:rPr>
        <w:t>Постановлением Правительства</w:t>
      </w:r>
      <w:r w:rsidRPr="004C1A7C">
        <w:rPr>
          <w:rFonts w:ascii="Times New Roman" w:hAnsi="Times New Roman" w:cs="Times New Roman"/>
          <w:sz w:val="26"/>
          <w:szCs w:val="26"/>
        </w:rPr>
        <w:t xml:space="preserve"> РФ от 16.09.2020 № 1479 «Об утверждении Правил противопожарного режима в Российской Федерации»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>, другими нормативными правовыми актами, регламентирующими техническую эксплуатацию, содержание ИНППВ и мест их размещения;</w:t>
      </w:r>
    </w:p>
    <w:p w:rsidR="00277A42" w:rsidRPr="004C1A7C" w:rsidRDefault="00277A42" w:rsidP="005F301E">
      <w:pPr>
        <w:widowControl w:val="0"/>
        <w:tabs>
          <w:tab w:val="left" w:pos="92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проведение мероприятий по подготовке ИНППВ к эксплуатации в условиях отрицательных температур;</w:t>
      </w:r>
    </w:p>
    <w:p w:rsidR="00277A42" w:rsidRPr="004C1A7C" w:rsidRDefault="00277A42" w:rsidP="005F301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- немедленное уведомление организации водопроводно-канализационного хозяйства, 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подразделений противопожарной службы, других организаций, осуществляющих тушение пожаров, о невозможности использования ИНППВ из-за отсутствия или недостаточного давления воды в водопроводной сети и в других случаях невозможности забора воды из ИНППВ;</w:t>
      </w:r>
    </w:p>
    <w:p w:rsidR="00277A42" w:rsidRPr="004C1A7C" w:rsidRDefault="00277A42" w:rsidP="005F301E">
      <w:pPr>
        <w:pStyle w:val="21"/>
        <w:shd w:val="clear" w:color="auto" w:fill="auto"/>
        <w:spacing w:after="0" w:line="240" w:lineRule="auto"/>
        <w:ind w:firstLine="284"/>
        <w:jc w:val="both"/>
        <w:rPr>
          <w:rFonts w:cs="Times New Roman"/>
          <w:color w:val="000000"/>
        </w:rPr>
      </w:pPr>
      <w:r w:rsidRPr="004C1A7C">
        <w:rPr>
          <w:rFonts w:cs="Times New Roman"/>
          <w:color w:val="000000"/>
        </w:rPr>
        <w:t>- своевременное уведомление организации водопроводно-канализационного хозяйства в случае передачи устройств и сооружений для присоединения к системам холодного водоснабжения другому собственнику, а также при изменении абонентом реквизитов, правового статуса, организацион</w:t>
      </w:r>
      <w:r w:rsidRPr="004C1A7C">
        <w:rPr>
          <w:rFonts w:cs="Times New Roman"/>
          <w:color w:val="000000"/>
        </w:rPr>
        <w:softHyphen/>
        <w:t>но-правовой формы;</w:t>
      </w:r>
    </w:p>
    <w:p w:rsidR="00277A42" w:rsidRPr="004C1A7C" w:rsidRDefault="00277A42" w:rsidP="005F301E">
      <w:pPr>
        <w:widowControl w:val="0"/>
        <w:tabs>
          <w:tab w:val="left" w:pos="137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своевременное уведомление организацией водопроводно</w:t>
      </w:r>
      <w:r w:rsidR="00931C4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канализационного хозяйства </w:t>
      </w:r>
      <w:r w:rsidRPr="004C1A7C">
        <w:rPr>
          <w:rFonts w:ascii="Times New Roman" w:hAnsi="Times New Roman" w:cs="Times New Roman"/>
          <w:sz w:val="26"/>
          <w:szCs w:val="26"/>
        </w:rPr>
        <w:t>в случае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невозможности использования ИНППВ из-за отсутствия или недостаточного давления воды в водопроводной сети </w:t>
      </w:r>
      <w:proofErr w:type="gramStart"/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4C1A7C"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других случаях невозможности забора воды из ИНППВ;</w:t>
      </w:r>
    </w:p>
    <w:p w:rsidR="00277A42" w:rsidRPr="004C1A7C" w:rsidRDefault="00277A42" w:rsidP="005F301E">
      <w:pPr>
        <w:widowControl w:val="0"/>
        <w:tabs>
          <w:tab w:val="left" w:pos="137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обеспечение технического обслуживания, ремонта, утепления ИНППВ в соответствии с требованиями нормативных документов по пожарной безопасности и положениями технической документации.</w:t>
      </w:r>
    </w:p>
    <w:p w:rsidR="00277A42" w:rsidRPr="004C1A7C" w:rsidRDefault="00277A42" w:rsidP="005F301E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2.2. Размещение ИНППВ на территории  СП «</w:t>
      </w:r>
      <w:proofErr w:type="spellStart"/>
      <w:r w:rsidR="0099440E">
        <w:rPr>
          <w:rFonts w:ascii="Times New Roman" w:hAnsi="Times New Roman" w:cs="Times New Roman"/>
          <w:color w:val="000000"/>
          <w:sz w:val="26"/>
          <w:szCs w:val="26"/>
        </w:rPr>
        <w:t>Кожмудор</w:t>
      </w:r>
      <w:proofErr w:type="spellEnd"/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», в том числе на территории организаций, объектов,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№ 123-ФЗ «Технический регламент о требованиях пожарной безопасности», Федерального закона от 07.12.2011 № 416-ФЗ «О водоснабжении и водоотведении», Постановления Правительства Российской Федерации от 16.09.2020 № 1479 </w:t>
      </w:r>
      <w:r w:rsidRPr="004C1A7C">
        <w:rPr>
          <w:rFonts w:ascii="Times New Roman" w:hAnsi="Times New Roman" w:cs="Times New Roman"/>
          <w:sz w:val="26"/>
          <w:szCs w:val="26"/>
        </w:rPr>
        <w:t>«Об утверждении Правил противопожарного режима в Российской Федерации»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>, СНиП 2.04.02-84 «Водоснабжение. Наружные сети и сооружения», утвержденные приказом Министерства регионального развития РФ от 29.12.2011 № 635/14, СНиП 2.04.01-85 «Внутренний водопровод и канализация зданий», утвержденные постановлением Госстроя СССР от 04.10.1985 № 189, сводом правил СП 8.13130.2020 «Системы противопожарной защиты. Источники наружного противопожарного водо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>снабжения. Требования пожарной безопасности», утвержденным приказом МЧС России от 30.03.2020 № 225,</w:t>
      </w:r>
      <w:r w:rsidRPr="004C1A7C">
        <w:rPr>
          <w:rFonts w:ascii="Times New Roman" w:hAnsi="Times New Roman" w:cs="Times New Roman"/>
          <w:sz w:val="26"/>
          <w:szCs w:val="26"/>
        </w:rPr>
        <w:t xml:space="preserve"> Методическими рекомендациями по техническому содержанию, эксплуатации, проверке и испытанию источников противопожарного водоснабжения для целей наружного пожаротушения в Республике Коми, утверждёнными Распоряжением Правительства Республики Коми от 25 мая 2012 г. № 210-р.</w:t>
      </w:r>
    </w:p>
    <w:p w:rsidR="00277A42" w:rsidRPr="004C1A7C" w:rsidRDefault="00277A42" w:rsidP="005F301E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2.3. Указатели ИНППВ выполняются в соответствии с требованиями 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испытаний», </w:t>
      </w:r>
      <w:r w:rsidR="00931C4A" w:rsidRPr="004C1A7C">
        <w:rPr>
          <w:rFonts w:ascii="Times New Roman" w:hAnsi="Times New Roman" w:cs="Times New Roman"/>
          <w:color w:val="000000"/>
          <w:sz w:val="26"/>
          <w:szCs w:val="26"/>
        </w:rPr>
        <w:t>утвержденным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Приказом Росстандарта России от 10.06.2016 № 614-ст.</w:t>
      </w:r>
    </w:p>
    <w:p w:rsidR="00277A42" w:rsidRPr="004C1A7C" w:rsidRDefault="00277A42" w:rsidP="005F301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>Установку указателей ИНППВ обеспечивает организация ВКХ, иные организации, имеющие в собственности или владеющие ИНППВ на другом законном основании (хозяйственное ведение, оперативное управление).</w:t>
      </w:r>
    </w:p>
    <w:p w:rsidR="00277A42" w:rsidRPr="004C1A7C" w:rsidRDefault="00277A42" w:rsidP="005F301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1A7C">
        <w:rPr>
          <w:rFonts w:ascii="Times New Roman" w:hAnsi="Times New Roman" w:cs="Times New Roman"/>
          <w:sz w:val="26"/>
          <w:szCs w:val="26"/>
        </w:rPr>
        <w:t xml:space="preserve">Типоразмер знаков, устанавливаемых на </w:t>
      </w:r>
      <w:proofErr w:type="gramStart"/>
      <w:r w:rsidRPr="004C1A7C">
        <w:rPr>
          <w:rFonts w:ascii="Times New Roman" w:hAnsi="Times New Roman" w:cs="Times New Roman"/>
          <w:sz w:val="26"/>
          <w:szCs w:val="26"/>
        </w:rPr>
        <w:t>территории  СП</w:t>
      </w:r>
      <w:proofErr w:type="gramEnd"/>
      <w:r w:rsidRPr="004C1A7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9440E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4C1A7C">
        <w:rPr>
          <w:rFonts w:ascii="Times New Roman" w:hAnsi="Times New Roman" w:cs="Times New Roman"/>
          <w:sz w:val="26"/>
          <w:szCs w:val="26"/>
        </w:rPr>
        <w:t xml:space="preserve">» для обозначения ИНППВ, принять 200х200 мм, разместить знаки на стенах ближайших зданий, с указанием точного расстояния от знака до центра люка колодца с ПГ, нижний край расположить на высоте 2 м от уровня земли. Рекомендуется устанавливать при возможности указатель непосредственно у люка ПГ на высоте от уровня земли принять 1,8 м. </w:t>
      </w:r>
    </w:p>
    <w:p w:rsidR="00277A42" w:rsidRPr="004C1A7C" w:rsidRDefault="00277A42" w:rsidP="005F301E">
      <w:pPr>
        <w:pStyle w:val="21"/>
        <w:shd w:val="clear" w:color="auto" w:fill="auto"/>
        <w:spacing w:after="0" w:line="240" w:lineRule="auto"/>
        <w:ind w:firstLine="284"/>
        <w:jc w:val="both"/>
        <w:rPr>
          <w:rFonts w:cs="Times New Roman"/>
          <w:color w:val="000000"/>
        </w:rPr>
      </w:pPr>
      <w:r w:rsidRPr="004C1A7C">
        <w:rPr>
          <w:rFonts w:cs="Times New Roman"/>
          <w:color w:val="000000"/>
        </w:rPr>
        <w:t xml:space="preserve">2.4. Подразделения подразделений противопожарной службы, осуществляющих тушение пожаров, имеют право на беспрепятственный проезд на территорию предприятий, учреждений, организаций независимо от организационно-правовой формы </w:t>
      </w:r>
      <w:r w:rsidRPr="004C1A7C">
        <w:rPr>
          <w:rFonts w:cs="Times New Roman"/>
          <w:color w:val="000000"/>
        </w:rPr>
        <w:lastRenderedPageBreak/>
        <w:t>и формы собственности (за исключением режимных) для заправки водой в целях тушения пожаров, учебных тренировок (по ранее согласованным графикам), контроля состояния ИНППВ.</w:t>
      </w:r>
    </w:p>
    <w:p w:rsidR="00277A42" w:rsidRPr="004C1A7C" w:rsidRDefault="00277A42" w:rsidP="005F301E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2.5. Пожарные гидранты,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пожаротушения.</w:t>
      </w:r>
    </w:p>
    <w:p w:rsidR="00277A42" w:rsidRPr="004C1A7C" w:rsidRDefault="00277A42" w:rsidP="005F301E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2.6. Организации ВКХ, иные предприятия, учреждения, организации, физические лица, владеющие на законном основании сетями холодного водоснабжения и оборудованными на них пожарными гидрантами, или находящимися в границах балансовой принадлежности и (или) их эксплуатационной ответственности (абоненты), обеспечивают техническую эксплуатацию ИНППВ в соответствии с требованиями нормативно-технической документации, в том числе в зимний период, осуществляют комплекс организационно-правовых, финансовых, инженерно-технических мероприятий по содержанию и эксплуатации ИНППВ.</w:t>
      </w:r>
    </w:p>
    <w:p w:rsidR="00277A42" w:rsidRPr="004C1A7C" w:rsidRDefault="00277A42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2.7. Предприятия, учреждения, организации, независимо от организационно-правовых форм и форм собственности, физические лица, владеющие </w:t>
      </w:r>
      <w:r w:rsidRPr="004C1A7C">
        <w:rPr>
          <w:rFonts w:ascii="Times New Roman" w:hAnsi="Times New Roman" w:cs="Times New Roman"/>
          <w:sz w:val="26"/>
          <w:szCs w:val="26"/>
        </w:rPr>
        <w:t>или обслуживающие на законном основании объектами, земельными участками (территориями), на которых размещены ИНППВ, обеспечивают в границах эксплуатируемых объектов, земельных участков, территорий содержание мест размещения ИНППВ в соответствии с требованиями пожарной безопасности, настоящего положения и согласно перечню ИННПВ  приложения № 2. Обеспечивают</w:t>
      </w: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беспрепятственный проезд, подъезд пожарной специальной технике к ИНППВ в любое время года. При изменении способа управления многоквартирным домом, смене собственника (владельца) недвижимого имущества, обязанность по содержанию в надлежащем состоянии, закрепленного по установленному адресу нахождения ИНППВ, переходит к новому собственнику (владельцу объекта (территории), управляющей организации, товариществу собственников жилья).</w:t>
      </w:r>
    </w:p>
    <w:p w:rsidR="00277A42" w:rsidRPr="004C1A7C" w:rsidRDefault="00277A42" w:rsidP="00931C4A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cs="Times New Roman"/>
          <w:color w:val="000000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2.8. 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t>Организации, физические лица документально оформляют передачу (переход) прав собственности (владения на ином законном основании) на экс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softHyphen/>
        <w:t>плуатируемые объекты, земельные участки, территории, на которых размещены ИНППВ, в письменной форме своевременно уведомляют администрацию  СП «</w:t>
      </w:r>
      <w:proofErr w:type="spellStart"/>
      <w:r w:rsidR="0099440E">
        <w:rPr>
          <w:rFonts w:ascii="Times New Roman" w:hAnsi="Times New Roman" w:cs="Times New Roman"/>
          <w:color w:val="000000"/>
          <w:sz w:val="26"/>
          <w:szCs w:val="26"/>
        </w:rPr>
        <w:t>Кожмудор</w:t>
      </w:r>
      <w:proofErr w:type="spellEnd"/>
      <w:r w:rsidRPr="00931C4A">
        <w:rPr>
          <w:rFonts w:ascii="Times New Roman" w:hAnsi="Times New Roman" w:cs="Times New Roman"/>
          <w:color w:val="000000"/>
          <w:sz w:val="26"/>
          <w:szCs w:val="26"/>
        </w:rPr>
        <w:t>», Управление по делам ГО и ЧС администрации М</w:t>
      </w:r>
      <w:r w:rsidR="00931C4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931C4A">
        <w:rPr>
          <w:rFonts w:ascii="Times New Roman" w:hAnsi="Times New Roman" w:cs="Times New Roman"/>
          <w:color w:val="000000"/>
          <w:sz w:val="26"/>
          <w:szCs w:val="26"/>
        </w:rPr>
        <w:t>Усть-Вымский</w:t>
      </w:r>
      <w:proofErr w:type="spellEnd"/>
      <w:r w:rsidRPr="00931C4A">
        <w:rPr>
          <w:rFonts w:ascii="Times New Roman" w:hAnsi="Times New Roman" w:cs="Times New Roman"/>
          <w:color w:val="000000"/>
          <w:sz w:val="26"/>
          <w:szCs w:val="26"/>
        </w:rPr>
        <w:t>», о передаче (переходе) прав собственности (владения на ином законном основании), а также об изменении реквизитов, организационно-правовой формы, местона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хождения (адреса), иных сведений </w:t>
      </w:r>
      <w:r w:rsidR="005F301E" w:rsidRPr="00931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t>об организации (физическом лице), эксплуа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softHyphen/>
        <w:t>тирующем объекты, земельные участки (территории), которые могут повлиять на обеспечение содержания мест размещения ИНППВ в соответствии с требованиями пожарной безопасности, для внесения соответствующих измене</w:t>
      </w:r>
      <w:r w:rsidRPr="00931C4A">
        <w:rPr>
          <w:rFonts w:ascii="Times New Roman" w:hAnsi="Times New Roman" w:cs="Times New Roman"/>
          <w:color w:val="000000"/>
          <w:sz w:val="26"/>
          <w:szCs w:val="26"/>
        </w:rPr>
        <w:softHyphen/>
        <w:t>ний в Перечень ИНППВ.</w:t>
      </w:r>
    </w:p>
    <w:p w:rsidR="00277A42" w:rsidRPr="004C1A7C" w:rsidRDefault="00277A42" w:rsidP="00277A42">
      <w:pPr>
        <w:pStyle w:val="21"/>
        <w:shd w:val="clear" w:color="auto" w:fill="auto"/>
        <w:spacing w:after="0" w:line="240" w:lineRule="auto"/>
        <w:jc w:val="both"/>
        <w:rPr>
          <w:rFonts w:cs="Times New Roman"/>
          <w:color w:val="000000"/>
        </w:rPr>
      </w:pPr>
    </w:p>
    <w:p w:rsidR="00277A42" w:rsidRPr="000E1900" w:rsidRDefault="00277A42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 xml:space="preserve">3. Учёт, проверка источников наружного </w:t>
      </w:r>
    </w:p>
    <w:p w:rsidR="00277A42" w:rsidRPr="000E1900" w:rsidRDefault="00277A42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>противопожарного водоснабжения</w:t>
      </w:r>
    </w:p>
    <w:p w:rsidR="00277A42" w:rsidRPr="004C1A7C" w:rsidRDefault="00277A42" w:rsidP="00277A4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.1. Организации, </w:t>
      </w:r>
      <w:r w:rsidR="00931C4A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, иные организации, имеющие в собственности, хозяйственном ведении или оперативном управлении ИНППВ, должны в установленном порядке вести их учет.</w:t>
      </w: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.2. В целях учета всех ИНППВ, которые могут быть использованы для целей пожаротушения, </w:t>
      </w:r>
      <w:proofErr w:type="gramStart"/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администрация  СП</w:t>
      </w:r>
      <w:proofErr w:type="gramEnd"/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99440E">
        <w:rPr>
          <w:rFonts w:ascii="Times New Roman" w:hAnsi="Times New Roman" w:cs="Times New Roman"/>
          <w:color w:val="000000"/>
          <w:sz w:val="26"/>
          <w:szCs w:val="26"/>
        </w:rPr>
        <w:t>Кожмудор</w:t>
      </w:r>
      <w:proofErr w:type="spellEnd"/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» организует, а </w:t>
      </w:r>
      <w:r w:rsidR="00931C4A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, иные организа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ции, имеющие в собственности, хозяйственном ведении, оперативном управлении ИНППВ, совместно с подразделениями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, не реже одного раза в пять лет проводят инвентаризацию ИНППВ.</w:t>
      </w: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.3. В целях постоянного контроля наличия и состояния ИНППВ органи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softHyphen/>
        <w:t>зации, которые эксплуатируют ИНППВ, должны осуществлять их проверки и испытание в соответствии с «Правилами технической эксплуатации систем и сооружений коммунального водоснабжения и канализации» (утверждены приказом Госстроя России от 30.12.1999 № 168), не менее двух раз в год с привлечением подразделений ГПС.</w:t>
      </w: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.4. Проверки производятся в весенний и осенний периоды при устойчивых плюсовых температурах воздуха в дневное время.</w:t>
      </w: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.5. Организации заводят учетные карточки, в которых указывают номер ИНППВ, адрес места размещения, дату установки, технические характеристики и все виды произведенных работ по их обслуживанию.</w:t>
      </w: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.6.  При проверке пожарных гидрантов устанавливается:</w:t>
      </w:r>
    </w:p>
    <w:p w:rsidR="00277A42" w:rsidRPr="004C1A7C" w:rsidRDefault="00277A42" w:rsidP="005F301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чистота крышки колодца, а также наличие крышки гидранта и ее утепление при эксплуатации в условиях пониженных температур;</w:t>
      </w:r>
    </w:p>
    <w:p w:rsidR="00277A42" w:rsidRPr="004C1A7C" w:rsidRDefault="00277A42" w:rsidP="005F301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наличие на видном месте указателя гидранта и его освещенность в темное время суток;</w:t>
      </w:r>
    </w:p>
    <w:p w:rsidR="00277A42" w:rsidRPr="004C1A7C" w:rsidRDefault="00277A42" w:rsidP="005F301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возможность беспрепятственного подъезда к пожарному гидранту;</w:t>
      </w:r>
    </w:p>
    <w:p w:rsidR="00277A42" w:rsidRPr="004C1A7C" w:rsidRDefault="00277A42" w:rsidP="005F301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герметичность и смазка резьбового соединения и стояка;</w:t>
      </w:r>
    </w:p>
    <w:p w:rsidR="00277A42" w:rsidRPr="004C1A7C" w:rsidRDefault="00277A42" w:rsidP="005F301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герметичность колодца от проникновения грунтовых вод;</w:t>
      </w:r>
    </w:p>
    <w:p w:rsidR="00277A42" w:rsidRPr="004C1A7C" w:rsidRDefault="00277A42" w:rsidP="005F301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работа сливного устройства.</w:t>
      </w:r>
    </w:p>
    <w:p w:rsidR="00277A42" w:rsidRPr="004C1A7C" w:rsidRDefault="006804E7" w:rsidP="005F301E">
      <w:pPr>
        <w:widowControl w:val="0"/>
        <w:tabs>
          <w:tab w:val="left" w:pos="123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sz w:val="26"/>
          <w:szCs w:val="26"/>
        </w:rPr>
        <w:t>.7. При проверке ПГ должна проверяться их работоспособность путем пуска воды.</w:t>
      </w:r>
    </w:p>
    <w:p w:rsidR="00277A42" w:rsidRPr="004C1A7C" w:rsidRDefault="006804E7" w:rsidP="005F301E">
      <w:pPr>
        <w:widowControl w:val="0"/>
        <w:tabs>
          <w:tab w:val="left" w:pos="123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sz w:val="26"/>
          <w:szCs w:val="26"/>
        </w:rPr>
        <w:t>.8. Проверка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пожарных гидрантов должна проводиться при выполнении следующих условий:</w:t>
      </w:r>
    </w:p>
    <w:p w:rsidR="00277A42" w:rsidRPr="004C1A7C" w:rsidRDefault="00277A42" w:rsidP="005F301E">
      <w:pPr>
        <w:widowControl w:val="0"/>
        <w:tabs>
          <w:tab w:val="left" w:pos="146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опробование ПГ с пуском воды разрешается только при плюсовой температуре наружного воздуха.</w:t>
      </w:r>
    </w:p>
    <w:p w:rsidR="00277A42" w:rsidRPr="004C1A7C" w:rsidRDefault="00277A42" w:rsidP="005F301E">
      <w:pPr>
        <w:widowControl w:val="0"/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при отрицательных температурах от 0 до минус 15 градусов допускается только внешний осмотр гидранта без пуска воды.</w:t>
      </w:r>
    </w:p>
    <w:p w:rsidR="00277A42" w:rsidRPr="004C1A7C" w:rsidRDefault="00277A42" w:rsidP="005F301E">
      <w:pPr>
        <w:widowControl w:val="0"/>
        <w:tabs>
          <w:tab w:val="left" w:pos="148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не допускается открытие крышек колодца для внешнего осмотра ПГ при температурах ниже минус 15 градусов во избежание потерь тепла из колодца.</w:t>
      </w:r>
    </w:p>
    <w:p w:rsidR="00277A42" w:rsidRPr="004C1A7C" w:rsidRDefault="006804E7" w:rsidP="005F301E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.9. При проверке пожарных водоемов, резервуаров устанавливается:</w:t>
      </w:r>
    </w:p>
    <w:p w:rsidR="00277A42" w:rsidRPr="004C1A7C" w:rsidRDefault="00277A42" w:rsidP="005F301E">
      <w:pPr>
        <w:widowControl w:val="0"/>
        <w:tabs>
          <w:tab w:val="left" w:pos="93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наличие на видном месте указателя водоема в соответствии с требованиями 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 (Утвержден Приказом Росстандарта России от 10.06.2016 № 614-ст);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возможность беспрепятственного подъезда к водоему;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наполненность водоема водой и возможность его пополнения;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наличие площадки перед водоемом для забора воды;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герметичность задвижек (при их наличии);</w:t>
      </w:r>
    </w:p>
    <w:p w:rsidR="00277A42" w:rsidRPr="004C1A7C" w:rsidRDefault="00277A42" w:rsidP="005F301E">
      <w:pPr>
        <w:widowControl w:val="0"/>
        <w:tabs>
          <w:tab w:val="left" w:pos="94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наличие проруби при отрицательной температуре воздуха (для открытых водоемов) и приспособлений по не замерзанию (для резервуаров);</w:t>
      </w:r>
    </w:p>
    <w:p w:rsidR="00277A42" w:rsidRPr="004C1A7C" w:rsidRDefault="00277A42" w:rsidP="005F301E">
      <w:pPr>
        <w:widowControl w:val="0"/>
        <w:tabs>
          <w:tab w:val="left" w:pos="98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1A7C">
        <w:rPr>
          <w:rFonts w:ascii="Times New Roman" w:hAnsi="Times New Roman" w:cs="Times New Roman"/>
          <w:color w:val="000000"/>
          <w:sz w:val="26"/>
          <w:szCs w:val="26"/>
        </w:rPr>
        <w:t>утепленность</w:t>
      </w:r>
      <w:proofErr w:type="spellEnd"/>
      <w:r w:rsidRPr="004C1A7C">
        <w:rPr>
          <w:rFonts w:ascii="Times New Roman" w:hAnsi="Times New Roman" w:cs="Times New Roman"/>
          <w:color w:val="000000"/>
          <w:sz w:val="26"/>
          <w:szCs w:val="26"/>
        </w:rPr>
        <w:t xml:space="preserve"> горловины пожарного резервуара при эксплуатации в условиях отрицательных температур.</w:t>
      </w:r>
    </w:p>
    <w:p w:rsidR="00277A42" w:rsidRPr="004C1A7C" w:rsidRDefault="006804E7" w:rsidP="005F301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.10. При проверке пожарных пирсов устанавливается:</w:t>
      </w:r>
    </w:p>
    <w:p w:rsidR="00277A42" w:rsidRPr="004C1A7C" w:rsidRDefault="00277A42" w:rsidP="005F301E">
      <w:pPr>
        <w:widowControl w:val="0"/>
        <w:tabs>
          <w:tab w:val="left" w:pos="91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состояние несущих конструкций, покрытия, ограждения, упорного бруса и наличия приямка для забора воды;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наличие на видном месте указателя пирса;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возможность беспрепятственного подъезда к пирсу;</w:t>
      </w:r>
    </w:p>
    <w:p w:rsidR="00277A42" w:rsidRPr="004C1A7C" w:rsidRDefault="00277A42" w:rsidP="005F301E">
      <w:pPr>
        <w:widowControl w:val="0"/>
        <w:tabs>
          <w:tab w:val="left" w:pos="89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A7C">
        <w:rPr>
          <w:rFonts w:ascii="Times New Roman" w:hAnsi="Times New Roman" w:cs="Times New Roman"/>
          <w:color w:val="000000"/>
          <w:sz w:val="26"/>
          <w:szCs w:val="26"/>
        </w:rPr>
        <w:t>- наличие площадки перед пирсом для разворота пожарной техники.</w:t>
      </w:r>
    </w:p>
    <w:p w:rsidR="00277A42" w:rsidRPr="004C1A7C" w:rsidRDefault="00277A42" w:rsidP="00277A4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E1900" w:rsidRDefault="006804E7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277A42" w:rsidRPr="000E1900">
        <w:rPr>
          <w:rFonts w:ascii="Times New Roman" w:hAnsi="Times New Roman" w:cs="Times New Roman"/>
          <w:b/>
          <w:sz w:val="26"/>
          <w:szCs w:val="26"/>
        </w:rPr>
        <w:t xml:space="preserve">. Требования пожарной безопасности к ИНППВ </w:t>
      </w:r>
    </w:p>
    <w:p w:rsidR="000E1900" w:rsidRDefault="00277A42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>(водопроводным сетям и сооружениям на них, к резервуарам и водоемам</w:t>
      </w:r>
    </w:p>
    <w:p w:rsidR="00277A42" w:rsidRPr="000E1900" w:rsidRDefault="00277A42" w:rsidP="000E1900">
      <w:pPr>
        <w:widowControl w:val="0"/>
        <w:tabs>
          <w:tab w:val="left" w:pos="9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900">
        <w:rPr>
          <w:rFonts w:ascii="Times New Roman" w:hAnsi="Times New Roman" w:cs="Times New Roman"/>
          <w:b/>
          <w:sz w:val="26"/>
          <w:szCs w:val="26"/>
        </w:rPr>
        <w:t xml:space="preserve"> с запасами воды на цели наружного пожаротушения)</w:t>
      </w:r>
    </w:p>
    <w:p w:rsidR="00277A42" w:rsidRPr="004C1A7C" w:rsidRDefault="00277A42" w:rsidP="00277A42">
      <w:pPr>
        <w:widowControl w:val="0"/>
        <w:tabs>
          <w:tab w:val="left" w:pos="122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53F93" w:rsidRDefault="006804E7" w:rsidP="0099440E">
      <w:pPr>
        <w:widowControl w:val="0"/>
        <w:tabs>
          <w:tab w:val="left" w:pos="1243"/>
        </w:tabs>
        <w:spacing w:after="0" w:line="240" w:lineRule="auto"/>
        <w:ind w:firstLine="284"/>
        <w:jc w:val="both"/>
        <w:rPr>
          <w:rStyle w:val="docdata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.1. Выполнение требований пожарной безопасности к ИНППВ (водопроводным сетям и сооружениям на них, к резервуарам и водоемам с запасами воды на цели наружного пожаротушения) обеспечивается в соответствии со Сводом правил 8.13130.2020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</w:t>
      </w:r>
      <w:r w:rsidR="00E53F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7A42" w:rsidRPr="004C1A7C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E53F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F93">
        <w:rPr>
          <w:rStyle w:val="docdata"/>
          <w:color w:val="000000"/>
          <w:sz w:val="26"/>
          <w:szCs w:val="26"/>
        </w:rPr>
        <w:t xml:space="preserve">30.03.2020 № 225 </w:t>
      </w: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F93" w:rsidRDefault="00E53F93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5ADA" w:rsidRPr="00277A42" w:rsidRDefault="00E15ADA" w:rsidP="00E15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277A42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15ADA" w:rsidRPr="00277A42" w:rsidRDefault="00E15ADA" w:rsidP="00E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7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к постановлению главы                                                      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277A4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E31CE" w:rsidRDefault="00E15ADA" w:rsidP="00E15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Pr="00277A42">
        <w:rPr>
          <w:rFonts w:ascii="Times New Roman" w:hAnsi="Times New Roman" w:cs="Times New Roman"/>
          <w:sz w:val="26"/>
          <w:szCs w:val="26"/>
        </w:rPr>
        <w:t>о</w:t>
      </w:r>
      <w:r w:rsidRPr="00277A42">
        <w:rPr>
          <w:rFonts w:ascii="Times New Roman" w:hAnsi="Times New Roman" w:cs="Times New Roman"/>
          <w:spacing w:val="-9"/>
          <w:sz w:val="26"/>
          <w:szCs w:val="26"/>
        </w:rPr>
        <w:t xml:space="preserve">т </w:t>
      </w:r>
      <w:r>
        <w:rPr>
          <w:rFonts w:ascii="Times New Roman" w:hAnsi="Times New Roman" w:cs="Times New Roman"/>
          <w:spacing w:val="-9"/>
          <w:sz w:val="26"/>
          <w:szCs w:val="26"/>
        </w:rPr>
        <w:t>06</w:t>
      </w:r>
      <w:r w:rsidRPr="00277A42">
        <w:rPr>
          <w:rFonts w:ascii="Times New Roman" w:hAnsi="Times New Roman" w:cs="Times New Roman"/>
          <w:spacing w:val="-9"/>
          <w:sz w:val="26"/>
          <w:szCs w:val="26"/>
        </w:rPr>
        <w:t>.0</w:t>
      </w:r>
      <w:r>
        <w:rPr>
          <w:rFonts w:ascii="Times New Roman" w:hAnsi="Times New Roman" w:cs="Times New Roman"/>
          <w:spacing w:val="-9"/>
          <w:sz w:val="26"/>
          <w:szCs w:val="26"/>
        </w:rPr>
        <w:t>5</w:t>
      </w:r>
      <w:r w:rsidRPr="00277A42">
        <w:rPr>
          <w:rFonts w:ascii="Times New Roman" w:hAnsi="Times New Roman" w:cs="Times New Roman"/>
          <w:spacing w:val="-9"/>
          <w:sz w:val="26"/>
          <w:szCs w:val="26"/>
        </w:rPr>
        <w:t>.</w:t>
      </w:r>
      <w:r w:rsidRPr="00277A42">
        <w:rPr>
          <w:rFonts w:ascii="Times New Roman" w:hAnsi="Times New Roman" w:cs="Times New Roman"/>
          <w:spacing w:val="-7"/>
          <w:sz w:val="26"/>
          <w:szCs w:val="26"/>
        </w:rPr>
        <w:t>2025 г. № 1</w:t>
      </w:r>
      <w:r>
        <w:rPr>
          <w:rFonts w:ascii="Times New Roman" w:hAnsi="Times New Roman" w:cs="Times New Roman"/>
          <w:spacing w:val="-7"/>
          <w:sz w:val="26"/>
          <w:szCs w:val="26"/>
        </w:rPr>
        <w:t>5</w:t>
      </w:r>
    </w:p>
    <w:p w:rsidR="00BE31CE" w:rsidRDefault="00BE31CE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31CE" w:rsidRDefault="00BE31CE" w:rsidP="00E53F9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E31CE" w:rsidSect="004C1A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426" w:right="851" w:bottom="1134" w:left="993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horzAnchor="page" w:tblpX="478" w:tblpY="-930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84"/>
        <w:gridCol w:w="2126"/>
        <w:gridCol w:w="1985"/>
        <w:gridCol w:w="1702"/>
        <w:gridCol w:w="1559"/>
        <w:gridCol w:w="2268"/>
        <w:gridCol w:w="1985"/>
      </w:tblGrid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Pr="00F661F5" w:rsidRDefault="00C05308" w:rsidP="007F74F3">
            <w:pPr>
              <w:rPr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:rsidR="00C05308" w:rsidRPr="00F10C36" w:rsidRDefault="00206AFC" w:rsidP="007F74F3">
            <w:pPr>
              <w:rPr>
                <w:b/>
              </w:rPr>
            </w:pPr>
            <w:r w:rsidRPr="00206AFC">
              <w:rPr>
                <w:b/>
              </w:rPr>
              <w:t xml:space="preserve">Перечень источников наружного противопожарного водоснабжения на территории </w:t>
            </w:r>
            <w:bookmarkStart w:id="0" w:name="_GoBack"/>
            <w:bookmarkEnd w:id="0"/>
            <w:r w:rsidRPr="00206AFC">
              <w:rPr>
                <w:b/>
              </w:rPr>
              <w:t>СП «</w:t>
            </w:r>
            <w:proofErr w:type="spellStart"/>
            <w:r w:rsidRPr="00206AFC">
              <w:rPr>
                <w:b/>
              </w:rPr>
              <w:t>Кожмудор</w:t>
            </w:r>
            <w:proofErr w:type="spellEnd"/>
            <w:r w:rsidRPr="00206AFC">
              <w:rPr>
                <w:b/>
              </w:rPr>
              <w:t xml:space="preserve">», </w:t>
            </w:r>
          </w:p>
        </w:tc>
        <w:tc>
          <w:tcPr>
            <w:tcW w:w="2126" w:type="dxa"/>
            <w:shd w:val="clear" w:color="auto" w:fill="auto"/>
          </w:tcPr>
          <w:p w:rsidR="00C05308" w:rsidRPr="00F10C36" w:rsidRDefault="00C05308" w:rsidP="007F74F3">
            <w:pPr>
              <w:rPr>
                <w:b/>
              </w:rPr>
            </w:pP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Pr="00F661F5" w:rsidRDefault="00C05308" w:rsidP="007F74F3">
            <w:pPr>
              <w:rPr>
                <w:sz w:val="18"/>
                <w:szCs w:val="18"/>
              </w:rPr>
            </w:pPr>
            <w:r w:rsidRPr="00F661F5">
              <w:rPr>
                <w:sz w:val="18"/>
                <w:szCs w:val="18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Адрес местоположения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За кем закреплён</w:t>
            </w:r>
          </w:p>
        </w:tc>
        <w:tc>
          <w:tcPr>
            <w:tcW w:w="1702" w:type="dxa"/>
            <w:shd w:val="clear" w:color="auto" w:fill="auto"/>
          </w:tcPr>
          <w:p w:rsidR="00C05308" w:rsidRPr="00681445" w:rsidRDefault="00C05308" w:rsidP="007F74F3">
            <w:pPr>
              <w:jc w:val="center"/>
              <w:rPr>
                <w:sz w:val="32"/>
                <w:vertAlign w:val="superscript"/>
              </w:rPr>
            </w:pPr>
            <w:r>
              <w:t>№ ПВ</w:t>
            </w:r>
          </w:p>
          <w:p w:rsidR="00C05308" w:rsidRDefault="00C05308" w:rsidP="007F74F3">
            <w:pPr>
              <w:jc w:val="center"/>
            </w:pPr>
          </w:p>
        </w:tc>
        <w:tc>
          <w:tcPr>
            <w:tcW w:w="1559" w:type="dxa"/>
          </w:tcPr>
          <w:p w:rsidR="00C05308" w:rsidRPr="00681445" w:rsidRDefault="00C05308" w:rsidP="007F74F3">
            <w:pPr>
              <w:jc w:val="center"/>
            </w:pPr>
            <w:r>
              <w:t>Объём ПВ м</w:t>
            </w:r>
            <w:r>
              <w:rPr>
                <w:sz w:val="32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 xml:space="preserve">Площадь земельного участка </w:t>
            </w:r>
          </w:p>
          <w:p w:rsidR="00C05308" w:rsidRDefault="00C05308" w:rsidP="007F74F3">
            <w:pPr>
              <w:jc w:val="center"/>
            </w:pPr>
            <w:r>
              <w:t>кв. м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Кадастровый квартал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Pr="00F661F5" w:rsidRDefault="00C05308" w:rsidP="00C0530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Д. </w:t>
            </w:r>
            <w:proofErr w:type="spellStart"/>
            <w:r>
              <w:t>Эжолты</w:t>
            </w:r>
            <w:proofErr w:type="spellEnd"/>
            <w:r>
              <w:t xml:space="preserve"> д.1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11:08:3901001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C05308">
            <w:pPr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proofErr w:type="spellStart"/>
            <w:r>
              <w:t>д.Коквицы</w:t>
            </w:r>
            <w:proofErr w:type="spellEnd"/>
            <w:r>
              <w:t xml:space="preserve"> д.64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КФХ Нефедова Н.П.</w:t>
            </w:r>
          </w:p>
        </w:tc>
        <w:tc>
          <w:tcPr>
            <w:tcW w:w="1702" w:type="dxa"/>
            <w:shd w:val="clear" w:color="auto" w:fill="auto"/>
          </w:tcPr>
          <w:p w:rsidR="00C05308" w:rsidRPr="00742D31" w:rsidRDefault="00C05308" w:rsidP="007F74F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</w:t>
            </w:r>
            <w:r>
              <w:t>31</w:t>
            </w:r>
            <w:r w:rsidRPr="00751B4E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C05308">
            <w:pPr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proofErr w:type="spellStart"/>
            <w:r>
              <w:t>д.Семуково</w:t>
            </w:r>
            <w:proofErr w:type="spellEnd"/>
            <w:r>
              <w:t xml:space="preserve"> </w:t>
            </w:r>
            <w:proofErr w:type="spellStart"/>
            <w:r>
              <w:t>ул.Береговая</w:t>
            </w:r>
            <w:proofErr w:type="spellEnd"/>
            <w:r>
              <w:t xml:space="preserve"> д. 45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</w:t>
            </w:r>
            <w:r>
              <w:t>36</w:t>
            </w:r>
            <w:r w:rsidRPr="00751B4E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C05308">
            <w:pPr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 д. </w:t>
            </w:r>
            <w:proofErr w:type="spellStart"/>
            <w:r>
              <w:t>Коквицы</w:t>
            </w:r>
            <w:proofErr w:type="spellEnd"/>
            <w:r>
              <w:t xml:space="preserve"> д. 172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  <w:r>
              <w:t>: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437A5D" w:rsidRDefault="00C05308" w:rsidP="007F74F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</w:t>
            </w:r>
            <w:r>
              <w:t>31</w:t>
            </w:r>
            <w:r w:rsidRPr="00751B4E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C05308">
            <w:pPr>
              <w:numPr>
                <w:ilvl w:val="0"/>
                <w:numId w:val="6"/>
              </w:numPr>
              <w:spacing w:after="0" w:line="240" w:lineRule="auto"/>
              <w:ind w:hanging="720"/>
            </w:pPr>
            <w:r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C05308" w:rsidRPr="00B64792" w:rsidRDefault="00C05308" w:rsidP="007F74F3">
            <w:pPr>
              <w:rPr>
                <w:strike/>
              </w:rPr>
            </w:pPr>
            <w:r>
              <w:t xml:space="preserve">д. Нижняя </w:t>
            </w:r>
            <w:proofErr w:type="spellStart"/>
            <w:r>
              <w:t>Коквицы</w:t>
            </w:r>
            <w:proofErr w:type="spellEnd"/>
            <w:r>
              <w:t xml:space="preserve"> д.1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  <w:r>
              <w:t>: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437A5D" w:rsidRDefault="00C05308" w:rsidP="007F74F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</w:t>
            </w:r>
            <w:r>
              <w:t>35</w:t>
            </w:r>
            <w:r w:rsidRPr="00751B4E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C05308">
            <w:pPr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д. </w:t>
            </w:r>
            <w:proofErr w:type="spellStart"/>
            <w:r>
              <w:t>Сюлатуй</w:t>
            </w:r>
            <w:proofErr w:type="spellEnd"/>
            <w:r>
              <w:t xml:space="preserve"> д.4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  <w:r>
              <w:t>: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055209" w:rsidRDefault="00C05308" w:rsidP="007F74F3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</w:t>
            </w:r>
            <w:r>
              <w:t>37</w:t>
            </w:r>
            <w:r w:rsidRPr="00751B4E">
              <w:t>01001</w:t>
            </w:r>
          </w:p>
        </w:tc>
      </w:tr>
      <w:tr w:rsidR="00C05308" w:rsidTr="007F74F3">
        <w:trPr>
          <w:trHeight w:val="30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7.</w:t>
            </w:r>
          </w:p>
        </w:tc>
        <w:tc>
          <w:tcPr>
            <w:tcW w:w="3684" w:type="dxa"/>
            <w:shd w:val="clear" w:color="auto" w:fill="auto"/>
          </w:tcPr>
          <w:p w:rsidR="00C05308" w:rsidRPr="00055209" w:rsidRDefault="00C05308" w:rsidP="007F74F3">
            <w:proofErr w:type="spellStart"/>
            <w:proofErr w:type="gramStart"/>
            <w:r>
              <w:t>д.Туискерес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д.101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  <w:r>
              <w:t>:</w:t>
            </w:r>
          </w:p>
        </w:tc>
        <w:tc>
          <w:tcPr>
            <w:tcW w:w="1985" w:type="dxa"/>
          </w:tcPr>
          <w:p w:rsidR="00C05308" w:rsidRDefault="00C05308" w:rsidP="007F74F3">
            <w:r w:rsidRPr="008340D2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055209" w:rsidRDefault="00C05308" w:rsidP="007F74F3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11:08:38</w:t>
            </w:r>
            <w:r w:rsidRPr="00751B4E">
              <w:t>01001</w:t>
            </w:r>
          </w:p>
        </w:tc>
      </w:tr>
      <w:tr w:rsidR="00C05308" w:rsidTr="007F74F3">
        <w:trPr>
          <w:trHeight w:val="726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8.</w:t>
            </w:r>
          </w:p>
        </w:tc>
        <w:tc>
          <w:tcPr>
            <w:tcW w:w="3684" w:type="dxa"/>
            <w:shd w:val="clear" w:color="auto" w:fill="auto"/>
          </w:tcPr>
          <w:p w:rsidR="00C05308" w:rsidRPr="00055209" w:rsidRDefault="00C05308" w:rsidP="007F74F3">
            <w:proofErr w:type="spellStart"/>
            <w:proofErr w:type="gramStart"/>
            <w:r w:rsidRPr="008F7B16">
              <w:t>д.Туискерес</w:t>
            </w:r>
            <w:proofErr w:type="spellEnd"/>
            <w:r w:rsidRPr="008F7B16">
              <w:t xml:space="preserve">  ул.</w:t>
            </w:r>
            <w:proofErr w:type="gramEnd"/>
            <w:r w:rsidRPr="008F7B16">
              <w:t xml:space="preserve"> Школьная д.</w:t>
            </w:r>
            <w:r>
              <w:t>90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  <w:r>
              <w:t>:</w:t>
            </w:r>
          </w:p>
        </w:tc>
        <w:tc>
          <w:tcPr>
            <w:tcW w:w="1985" w:type="dxa"/>
          </w:tcPr>
          <w:p w:rsidR="00C05308" w:rsidRDefault="00C05308" w:rsidP="007F74F3">
            <w:r w:rsidRPr="008340D2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055209" w:rsidRDefault="00C05308" w:rsidP="007F74F3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75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11:08:38</w:t>
            </w:r>
            <w:r w:rsidRPr="00751B4E">
              <w:t>01001</w:t>
            </w:r>
          </w:p>
        </w:tc>
      </w:tr>
      <w:tr w:rsidR="00C05308" w:rsidTr="007F74F3">
        <w:trPr>
          <w:trHeight w:val="381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9.</w:t>
            </w:r>
          </w:p>
        </w:tc>
        <w:tc>
          <w:tcPr>
            <w:tcW w:w="3684" w:type="dxa"/>
            <w:shd w:val="clear" w:color="auto" w:fill="auto"/>
          </w:tcPr>
          <w:tbl>
            <w:tblPr>
              <w:tblpPr w:leftFromText="180" w:rightFromText="180" w:horzAnchor="page" w:tblpX="478" w:tblpY="-930"/>
              <w:tblW w:w="15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4"/>
            </w:tblGrid>
            <w:tr w:rsidR="00C05308" w:rsidRPr="00055209" w:rsidTr="007F74F3">
              <w:trPr>
                <w:trHeight w:val="307"/>
              </w:trPr>
              <w:tc>
                <w:tcPr>
                  <w:tcW w:w="3684" w:type="dxa"/>
                  <w:shd w:val="clear" w:color="auto" w:fill="auto"/>
                </w:tcPr>
                <w:p w:rsidR="00C05308" w:rsidRPr="00055209" w:rsidRDefault="00C05308" w:rsidP="007F74F3">
                  <w:proofErr w:type="spellStart"/>
                  <w:proofErr w:type="gramStart"/>
                  <w:r>
                    <w:t>д.Туискерес</w:t>
                  </w:r>
                  <w:proofErr w:type="spellEnd"/>
                  <w:r>
                    <w:t xml:space="preserve">  ул.</w:t>
                  </w:r>
                  <w:proofErr w:type="gramEnd"/>
                  <w:r>
                    <w:t xml:space="preserve"> Школьная д.88</w:t>
                  </w:r>
                </w:p>
              </w:tc>
            </w:tr>
          </w:tbl>
          <w:p w:rsidR="00C05308" w:rsidRPr="00055209" w:rsidRDefault="00C05308" w:rsidP="007F74F3"/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055209" w:rsidRDefault="00C05308" w:rsidP="007F74F3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11:08:38</w:t>
            </w:r>
            <w:r w:rsidRPr="00751B4E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lastRenderedPageBreak/>
              <w:t>10.</w:t>
            </w:r>
          </w:p>
        </w:tc>
        <w:tc>
          <w:tcPr>
            <w:tcW w:w="3684" w:type="dxa"/>
            <w:shd w:val="clear" w:color="auto" w:fill="auto"/>
          </w:tcPr>
          <w:tbl>
            <w:tblPr>
              <w:tblpPr w:leftFromText="180" w:rightFromText="180" w:horzAnchor="page" w:tblpX="478" w:tblpY="-930"/>
              <w:tblW w:w="15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4"/>
            </w:tblGrid>
            <w:tr w:rsidR="00C05308" w:rsidRPr="00055209" w:rsidTr="007F74F3">
              <w:trPr>
                <w:trHeight w:val="307"/>
              </w:trPr>
              <w:tc>
                <w:tcPr>
                  <w:tcW w:w="3684" w:type="dxa"/>
                  <w:shd w:val="clear" w:color="auto" w:fill="auto"/>
                </w:tcPr>
                <w:p w:rsidR="00C05308" w:rsidRPr="00055209" w:rsidRDefault="00C05308" w:rsidP="007F74F3">
                  <w:proofErr w:type="spellStart"/>
                  <w:proofErr w:type="gramStart"/>
                  <w:r>
                    <w:t>д.Туискерес</w:t>
                  </w:r>
                  <w:proofErr w:type="spellEnd"/>
                  <w:r>
                    <w:t xml:space="preserve">  ул.</w:t>
                  </w:r>
                  <w:proofErr w:type="gramEnd"/>
                  <w:r>
                    <w:t xml:space="preserve"> </w:t>
                  </w:r>
                  <w:r w:rsidR="0002248A">
                    <w:t>Подгорная</w:t>
                  </w:r>
                  <w:r>
                    <w:t xml:space="preserve"> д.18</w:t>
                  </w:r>
                </w:p>
              </w:tc>
            </w:tr>
          </w:tbl>
          <w:p w:rsidR="00C05308" w:rsidRPr="00055209" w:rsidRDefault="00C05308" w:rsidP="007F74F3"/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055209" w:rsidRDefault="00C05308" w:rsidP="007F74F3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11:08:38</w:t>
            </w:r>
            <w:r w:rsidRPr="00751B4E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11.</w:t>
            </w:r>
          </w:p>
        </w:tc>
        <w:tc>
          <w:tcPr>
            <w:tcW w:w="3684" w:type="dxa"/>
            <w:shd w:val="clear" w:color="auto" w:fill="auto"/>
          </w:tcPr>
          <w:tbl>
            <w:tblPr>
              <w:tblpPr w:leftFromText="180" w:rightFromText="180" w:horzAnchor="page" w:tblpX="478" w:tblpY="-930"/>
              <w:tblW w:w="15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4"/>
            </w:tblGrid>
            <w:tr w:rsidR="00C05308" w:rsidRPr="00055209" w:rsidTr="007F74F3">
              <w:trPr>
                <w:trHeight w:val="307"/>
              </w:trPr>
              <w:tc>
                <w:tcPr>
                  <w:tcW w:w="3684" w:type="dxa"/>
                  <w:shd w:val="clear" w:color="auto" w:fill="auto"/>
                </w:tcPr>
                <w:p w:rsidR="00C05308" w:rsidRPr="00055209" w:rsidRDefault="00C05308" w:rsidP="007F74F3">
                  <w:proofErr w:type="spellStart"/>
                  <w:proofErr w:type="gramStart"/>
                  <w:r>
                    <w:t>д.Туискерес</w:t>
                  </w:r>
                  <w:proofErr w:type="spellEnd"/>
                  <w:r>
                    <w:t xml:space="preserve">  ул.</w:t>
                  </w:r>
                  <w:proofErr w:type="gramEnd"/>
                  <w:r>
                    <w:t xml:space="preserve"> Школьная д.84</w:t>
                  </w:r>
                </w:p>
              </w:tc>
            </w:tr>
          </w:tbl>
          <w:p w:rsidR="00C05308" w:rsidRDefault="00C05308" w:rsidP="007F74F3"/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 w:rsidRPr="000F5588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11:08:38</w:t>
            </w:r>
            <w:r w:rsidRPr="00A206A5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12.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д. </w:t>
            </w:r>
            <w:proofErr w:type="spellStart"/>
            <w:r>
              <w:t>Лыаты</w:t>
            </w:r>
            <w:proofErr w:type="spellEnd"/>
            <w:r>
              <w:t xml:space="preserve"> д.12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 w:rsidRPr="000F5588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90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A206A5">
              <w:t>11:08:</w:t>
            </w:r>
            <w:r>
              <w:t>33</w:t>
            </w:r>
            <w:r w:rsidRPr="00A206A5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13.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Центральная д.2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 w:rsidRPr="000F5588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60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A206A5">
              <w:t>11:08:</w:t>
            </w:r>
            <w:r>
              <w:t>27</w:t>
            </w:r>
            <w:r w:rsidRPr="00A206A5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14.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Центральная д.2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6C6BA6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 w:rsidRPr="000F5588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r>
              <w:t xml:space="preserve">           14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A206A5">
              <w:t>11:08:2</w:t>
            </w:r>
            <w:r>
              <w:t>7</w:t>
            </w:r>
            <w:r w:rsidRPr="00A206A5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15.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 w:rsidRPr="00F8316C">
              <w:t xml:space="preserve">с. </w:t>
            </w:r>
            <w:proofErr w:type="spellStart"/>
            <w:r w:rsidRPr="00F8316C">
              <w:t>Кожмудор</w:t>
            </w:r>
            <w:proofErr w:type="spellEnd"/>
            <w:r w:rsidRPr="00F8316C">
              <w:t xml:space="preserve"> ул. Центральная д.2</w:t>
            </w: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r w:rsidRPr="00CF3469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A206A5">
              <w:t>11:08:</w:t>
            </w:r>
            <w:r>
              <w:t>27</w:t>
            </w:r>
            <w:r w:rsidRPr="00A206A5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16.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Центральная д.42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r w:rsidRPr="00CF3469"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A206A5">
              <w:t>11:08:</w:t>
            </w:r>
            <w:r>
              <w:t>27</w:t>
            </w:r>
            <w:r w:rsidRPr="00A206A5">
              <w:t>01001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17.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Центральная д.83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742D31" w:rsidRDefault="00C05308" w:rsidP="007F74F3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60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11:08:2</w:t>
            </w:r>
            <w:r>
              <w:t>70</w:t>
            </w:r>
            <w:r w:rsidRPr="00751B4E">
              <w:t>1001</w:t>
            </w:r>
          </w:p>
        </w:tc>
      </w:tr>
      <w:tr w:rsidR="00C05308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18.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Совхозная д.3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pPr>
              <w:jc w:val="center"/>
            </w:pPr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Pr="00742D31" w:rsidRDefault="00C05308" w:rsidP="007F74F3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11:08:2</w:t>
            </w:r>
            <w:r>
              <w:t>7</w:t>
            </w:r>
            <w:r w:rsidRPr="00751B4E">
              <w:t>01001</w:t>
            </w:r>
          </w:p>
          <w:p w:rsidR="00C05308" w:rsidRDefault="00C05308" w:rsidP="007F74F3">
            <w:pPr>
              <w:jc w:val="center"/>
            </w:pPr>
          </w:p>
        </w:tc>
      </w:tr>
      <w:tr w:rsidR="00C05308" w:rsidRPr="00751B4E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19.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Мира, д.4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>
              <w:t xml:space="preserve"> </w:t>
            </w:r>
            <w:r w:rsidR="00E15ADA"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11:08:2</w:t>
            </w:r>
            <w:r>
              <w:t>7</w:t>
            </w:r>
            <w:r w:rsidRPr="00751B4E">
              <w:t>01001</w:t>
            </w:r>
          </w:p>
          <w:p w:rsidR="00C05308" w:rsidRPr="00751B4E" w:rsidRDefault="00C05308" w:rsidP="007F74F3">
            <w:pPr>
              <w:jc w:val="center"/>
            </w:pPr>
          </w:p>
        </w:tc>
      </w:tr>
      <w:tr w:rsidR="00C05308" w:rsidRPr="00751B4E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20.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Мира, д.6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>
              <w:t xml:space="preserve">СОШ                     с. </w:t>
            </w:r>
            <w:proofErr w:type="spellStart"/>
            <w:r>
              <w:t>Кожмудор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55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11:08:2</w:t>
            </w:r>
            <w:r>
              <w:t>7</w:t>
            </w:r>
            <w:r w:rsidRPr="00751B4E">
              <w:t>01001</w:t>
            </w:r>
          </w:p>
          <w:p w:rsidR="00C05308" w:rsidRPr="00751B4E" w:rsidRDefault="00C05308" w:rsidP="007F74F3">
            <w:pPr>
              <w:jc w:val="center"/>
            </w:pPr>
          </w:p>
        </w:tc>
      </w:tr>
      <w:tr w:rsidR="00C05308" w:rsidRPr="00751B4E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lastRenderedPageBreak/>
              <w:t>21.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Мира, д.6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>
              <w:t xml:space="preserve">СОШ                     с. </w:t>
            </w:r>
            <w:proofErr w:type="spellStart"/>
            <w:r>
              <w:t>Кожмудор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11:08:2</w:t>
            </w:r>
            <w:r>
              <w:t>7</w:t>
            </w:r>
            <w:r w:rsidRPr="00751B4E">
              <w:t>01001</w:t>
            </w:r>
          </w:p>
          <w:p w:rsidR="00C05308" w:rsidRPr="00751B4E" w:rsidRDefault="00C05308" w:rsidP="007F74F3">
            <w:pPr>
              <w:jc w:val="center"/>
            </w:pPr>
          </w:p>
        </w:tc>
      </w:tr>
      <w:tr w:rsidR="00C05308" w:rsidRPr="00751B4E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22.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r>
              <w:t xml:space="preserve">с. </w:t>
            </w:r>
            <w:proofErr w:type="spellStart"/>
            <w:r>
              <w:t>Кожмудор</w:t>
            </w:r>
            <w:proofErr w:type="spellEnd"/>
            <w:r>
              <w:t xml:space="preserve"> ул. Мира, д.6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>
              <w:t xml:space="preserve">СОШ                     с. </w:t>
            </w:r>
            <w:proofErr w:type="spellStart"/>
            <w:r>
              <w:t>Кожмудор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11:08:2</w:t>
            </w:r>
            <w:r>
              <w:t>7</w:t>
            </w:r>
            <w:r w:rsidRPr="00751B4E">
              <w:t>01001</w:t>
            </w:r>
          </w:p>
          <w:p w:rsidR="00C05308" w:rsidRPr="00751B4E" w:rsidRDefault="00C05308" w:rsidP="007F74F3">
            <w:pPr>
              <w:jc w:val="center"/>
            </w:pPr>
          </w:p>
        </w:tc>
      </w:tr>
      <w:tr w:rsidR="00C05308" w:rsidRPr="00751B4E" w:rsidTr="007F74F3">
        <w:trPr>
          <w:trHeight w:val="297"/>
        </w:trPr>
        <w:tc>
          <w:tcPr>
            <w:tcW w:w="535" w:type="dxa"/>
            <w:shd w:val="clear" w:color="auto" w:fill="auto"/>
          </w:tcPr>
          <w:p w:rsidR="00C05308" w:rsidRDefault="00C05308" w:rsidP="007F74F3">
            <w:r>
              <w:t>23.</w:t>
            </w:r>
          </w:p>
        </w:tc>
        <w:tc>
          <w:tcPr>
            <w:tcW w:w="3684" w:type="dxa"/>
            <w:shd w:val="clear" w:color="auto" w:fill="auto"/>
          </w:tcPr>
          <w:p w:rsidR="00C05308" w:rsidRDefault="00C05308" w:rsidP="007F74F3">
            <w:proofErr w:type="spellStart"/>
            <w:r>
              <w:t>д.Коквицы</w:t>
            </w:r>
            <w:proofErr w:type="spellEnd"/>
            <w:r>
              <w:t>, д.39</w:t>
            </w:r>
          </w:p>
        </w:tc>
        <w:tc>
          <w:tcPr>
            <w:tcW w:w="2126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Не поставлен на учёт</w:t>
            </w:r>
          </w:p>
        </w:tc>
        <w:tc>
          <w:tcPr>
            <w:tcW w:w="1985" w:type="dxa"/>
          </w:tcPr>
          <w:p w:rsidR="00C05308" w:rsidRDefault="00C05308" w:rsidP="007F74F3">
            <w:r>
              <w:t>Администрация</w:t>
            </w:r>
          </w:p>
        </w:tc>
        <w:tc>
          <w:tcPr>
            <w:tcW w:w="1702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C05308" w:rsidRDefault="00C05308" w:rsidP="007F74F3">
            <w:pPr>
              <w:jc w:val="center"/>
            </w:pPr>
            <w:r>
              <w:t>90</w:t>
            </w:r>
          </w:p>
        </w:tc>
        <w:tc>
          <w:tcPr>
            <w:tcW w:w="2268" w:type="dxa"/>
            <w:shd w:val="clear" w:color="auto" w:fill="auto"/>
          </w:tcPr>
          <w:p w:rsidR="00C05308" w:rsidRDefault="00C05308" w:rsidP="007F74F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05308" w:rsidRDefault="00C05308" w:rsidP="007F74F3">
            <w:pPr>
              <w:jc w:val="center"/>
            </w:pPr>
            <w:r w:rsidRPr="00751B4E">
              <w:t>11:08:</w:t>
            </w:r>
            <w:r>
              <w:t>31</w:t>
            </w:r>
            <w:r w:rsidRPr="00751B4E">
              <w:t>01001</w:t>
            </w:r>
          </w:p>
          <w:p w:rsidR="00C05308" w:rsidRPr="00751B4E" w:rsidRDefault="00C05308" w:rsidP="007F74F3">
            <w:pPr>
              <w:jc w:val="center"/>
            </w:pPr>
          </w:p>
        </w:tc>
      </w:tr>
    </w:tbl>
    <w:p w:rsidR="006804E7" w:rsidRDefault="006804E7" w:rsidP="00E53F93">
      <w:pPr>
        <w:widowControl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99440E" w:rsidRDefault="0099440E" w:rsidP="006804E7">
      <w:pPr>
        <w:widowControl w:val="0"/>
        <w:spacing w:after="0" w:line="260" w:lineRule="exact"/>
        <w:ind w:left="20" w:firstLine="740"/>
        <w:jc w:val="center"/>
        <w:rPr>
          <w:rFonts w:ascii="Times New Roman" w:hAnsi="Times New Roman" w:cs="Times New Roman"/>
          <w:sz w:val="24"/>
          <w:szCs w:val="24"/>
        </w:rPr>
      </w:pPr>
    </w:p>
    <w:sectPr w:rsidR="0099440E" w:rsidSect="0099440E">
      <w:pgSz w:w="16838" w:h="11905" w:orient="landscape"/>
      <w:pgMar w:top="993" w:right="426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02" w:rsidRDefault="009B0802" w:rsidP="00331FF4">
      <w:pPr>
        <w:spacing w:after="0" w:line="240" w:lineRule="auto"/>
      </w:pPr>
      <w:r>
        <w:separator/>
      </w:r>
    </w:p>
  </w:endnote>
  <w:endnote w:type="continuationSeparator" w:id="0">
    <w:p w:rsidR="009B0802" w:rsidRDefault="009B0802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93" w:rsidRDefault="00E53F9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93" w:rsidRDefault="00E53F9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93" w:rsidRDefault="00E53F9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02" w:rsidRDefault="009B0802" w:rsidP="00331FF4">
      <w:pPr>
        <w:spacing w:after="0" w:line="240" w:lineRule="auto"/>
      </w:pPr>
      <w:r>
        <w:separator/>
      </w:r>
    </w:p>
  </w:footnote>
  <w:footnote w:type="continuationSeparator" w:id="0">
    <w:p w:rsidR="009B0802" w:rsidRDefault="009B0802" w:rsidP="0033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93" w:rsidRDefault="00E53F9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93" w:rsidRDefault="00E53F9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93" w:rsidRDefault="00E53F9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703A1E"/>
    <w:multiLevelType w:val="hybridMultilevel"/>
    <w:tmpl w:val="36F8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05DE"/>
    <w:multiLevelType w:val="hybridMultilevel"/>
    <w:tmpl w:val="314448A0"/>
    <w:lvl w:ilvl="0" w:tplc="D5B631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A8"/>
    <w:rsid w:val="00002848"/>
    <w:rsid w:val="00010F17"/>
    <w:rsid w:val="00011024"/>
    <w:rsid w:val="00012AB5"/>
    <w:rsid w:val="000140DF"/>
    <w:rsid w:val="0001619C"/>
    <w:rsid w:val="00022344"/>
    <w:rsid w:val="0002248A"/>
    <w:rsid w:val="00030CE9"/>
    <w:rsid w:val="000312C8"/>
    <w:rsid w:val="00032D8F"/>
    <w:rsid w:val="000332EB"/>
    <w:rsid w:val="00034D57"/>
    <w:rsid w:val="00042D81"/>
    <w:rsid w:val="00047D11"/>
    <w:rsid w:val="00052A04"/>
    <w:rsid w:val="00053F95"/>
    <w:rsid w:val="00055174"/>
    <w:rsid w:val="00056B84"/>
    <w:rsid w:val="00060830"/>
    <w:rsid w:val="000621C2"/>
    <w:rsid w:val="00064B66"/>
    <w:rsid w:val="00066D35"/>
    <w:rsid w:val="0007002D"/>
    <w:rsid w:val="00072762"/>
    <w:rsid w:val="000731D1"/>
    <w:rsid w:val="000747B0"/>
    <w:rsid w:val="00074F78"/>
    <w:rsid w:val="00077047"/>
    <w:rsid w:val="0008068A"/>
    <w:rsid w:val="00081D8B"/>
    <w:rsid w:val="00083734"/>
    <w:rsid w:val="00091228"/>
    <w:rsid w:val="000915F4"/>
    <w:rsid w:val="0009686F"/>
    <w:rsid w:val="00096B9B"/>
    <w:rsid w:val="0009749F"/>
    <w:rsid w:val="000A6733"/>
    <w:rsid w:val="000C026F"/>
    <w:rsid w:val="000C070F"/>
    <w:rsid w:val="000C379B"/>
    <w:rsid w:val="000D24AE"/>
    <w:rsid w:val="000D3AD8"/>
    <w:rsid w:val="000D5179"/>
    <w:rsid w:val="000D6A01"/>
    <w:rsid w:val="000D70FA"/>
    <w:rsid w:val="000E1712"/>
    <w:rsid w:val="000E1900"/>
    <w:rsid w:val="000E274E"/>
    <w:rsid w:val="000E60F6"/>
    <w:rsid w:val="000F0960"/>
    <w:rsid w:val="000F7566"/>
    <w:rsid w:val="0010361E"/>
    <w:rsid w:val="001038E8"/>
    <w:rsid w:val="001052F7"/>
    <w:rsid w:val="00105423"/>
    <w:rsid w:val="00106EA3"/>
    <w:rsid w:val="0011110C"/>
    <w:rsid w:val="00114194"/>
    <w:rsid w:val="0011551F"/>
    <w:rsid w:val="0012581F"/>
    <w:rsid w:val="00126B62"/>
    <w:rsid w:val="00131E86"/>
    <w:rsid w:val="0013368A"/>
    <w:rsid w:val="00140DFD"/>
    <w:rsid w:val="0014316A"/>
    <w:rsid w:val="001442E2"/>
    <w:rsid w:val="0016244C"/>
    <w:rsid w:val="00165734"/>
    <w:rsid w:val="00176A50"/>
    <w:rsid w:val="00185FF5"/>
    <w:rsid w:val="001947DA"/>
    <w:rsid w:val="001A1A05"/>
    <w:rsid w:val="001A34BF"/>
    <w:rsid w:val="001B0580"/>
    <w:rsid w:val="001B36D6"/>
    <w:rsid w:val="001B39D7"/>
    <w:rsid w:val="001B72D5"/>
    <w:rsid w:val="001C2520"/>
    <w:rsid w:val="001C7BFC"/>
    <w:rsid w:val="001D11EA"/>
    <w:rsid w:val="001D3ED0"/>
    <w:rsid w:val="001E56C5"/>
    <w:rsid w:val="001E5DF4"/>
    <w:rsid w:val="001F5424"/>
    <w:rsid w:val="001F7A1F"/>
    <w:rsid w:val="00201A4E"/>
    <w:rsid w:val="00203962"/>
    <w:rsid w:val="00206AFC"/>
    <w:rsid w:val="00212417"/>
    <w:rsid w:val="00213B65"/>
    <w:rsid w:val="0022128A"/>
    <w:rsid w:val="0022130C"/>
    <w:rsid w:val="002229A9"/>
    <w:rsid w:val="0022400E"/>
    <w:rsid w:val="0023024C"/>
    <w:rsid w:val="00241BFB"/>
    <w:rsid w:val="00254F5D"/>
    <w:rsid w:val="002765E7"/>
    <w:rsid w:val="00277A42"/>
    <w:rsid w:val="00282155"/>
    <w:rsid w:val="002853AB"/>
    <w:rsid w:val="00285D0F"/>
    <w:rsid w:val="0029243E"/>
    <w:rsid w:val="002B337F"/>
    <w:rsid w:val="002B424D"/>
    <w:rsid w:val="002B4C25"/>
    <w:rsid w:val="002C7FB3"/>
    <w:rsid w:val="002D334C"/>
    <w:rsid w:val="002D613E"/>
    <w:rsid w:val="002D79EF"/>
    <w:rsid w:val="002F03FF"/>
    <w:rsid w:val="002F4D18"/>
    <w:rsid w:val="002F7051"/>
    <w:rsid w:val="003021EA"/>
    <w:rsid w:val="0031201E"/>
    <w:rsid w:val="00320C5F"/>
    <w:rsid w:val="00322A56"/>
    <w:rsid w:val="00326102"/>
    <w:rsid w:val="0032629C"/>
    <w:rsid w:val="00331FF4"/>
    <w:rsid w:val="00340A43"/>
    <w:rsid w:val="00345769"/>
    <w:rsid w:val="00346A03"/>
    <w:rsid w:val="00347B2F"/>
    <w:rsid w:val="0035183B"/>
    <w:rsid w:val="003526D0"/>
    <w:rsid w:val="00352D67"/>
    <w:rsid w:val="00353140"/>
    <w:rsid w:val="003565AE"/>
    <w:rsid w:val="0035736E"/>
    <w:rsid w:val="0037057C"/>
    <w:rsid w:val="0037121C"/>
    <w:rsid w:val="00372908"/>
    <w:rsid w:val="00380E74"/>
    <w:rsid w:val="0038206B"/>
    <w:rsid w:val="00387A1C"/>
    <w:rsid w:val="003B03C3"/>
    <w:rsid w:val="003B3E9C"/>
    <w:rsid w:val="003C4FF7"/>
    <w:rsid w:val="003C50FB"/>
    <w:rsid w:val="003C53EE"/>
    <w:rsid w:val="003C5844"/>
    <w:rsid w:val="003D107B"/>
    <w:rsid w:val="003D12FC"/>
    <w:rsid w:val="003D3D08"/>
    <w:rsid w:val="003E66AE"/>
    <w:rsid w:val="003E7CE2"/>
    <w:rsid w:val="003F192A"/>
    <w:rsid w:val="003F28BF"/>
    <w:rsid w:val="003F2930"/>
    <w:rsid w:val="0040141C"/>
    <w:rsid w:val="0040293D"/>
    <w:rsid w:val="004075B5"/>
    <w:rsid w:val="00411072"/>
    <w:rsid w:val="004123CC"/>
    <w:rsid w:val="00417750"/>
    <w:rsid w:val="004311B0"/>
    <w:rsid w:val="004409D8"/>
    <w:rsid w:val="00440D62"/>
    <w:rsid w:val="004423B2"/>
    <w:rsid w:val="00460FEB"/>
    <w:rsid w:val="00461688"/>
    <w:rsid w:val="004617DF"/>
    <w:rsid w:val="00464DB0"/>
    <w:rsid w:val="00465E3E"/>
    <w:rsid w:val="00481364"/>
    <w:rsid w:val="0048151A"/>
    <w:rsid w:val="00482067"/>
    <w:rsid w:val="004879A2"/>
    <w:rsid w:val="0049417B"/>
    <w:rsid w:val="004975CB"/>
    <w:rsid w:val="004A2470"/>
    <w:rsid w:val="004A435F"/>
    <w:rsid w:val="004C1299"/>
    <w:rsid w:val="004C1A7C"/>
    <w:rsid w:val="004C2738"/>
    <w:rsid w:val="004C5267"/>
    <w:rsid w:val="004C55D7"/>
    <w:rsid w:val="004C56A6"/>
    <w:rsid w:val="004D0424"/>
    <w:rsid w:val="004E7330"/>
    <w:rsid w:val="004F0122"/>
    <w:rsid w:val="004F4578"/>
    <w:rsid w:val="004F71C4"/>
    <w:rsid w:val="00514392"/>
    <w:rsid w:val="005153A6"/>
    <w:rsid w:val="00515836"/>
    <w:rsid w:val="005177DD"/>
    <w:rsid w:val="00520016"/>
    <w:rsid w:val="0052764A"/>
    <w:rsid w:val="00527AC5"/>
    <w:rsid w:val="00532795"/>
    <w:rsid w:val="00533AA9"/>
    <w:rsid w:val="00534FFC"/>
    <w:rsid w:val="00535C15"/>
    <w:rsid w:val="00536A8A"/>
    <w:rsid w:val="00537C84"/>
    <w:rsid w:val="00537E30"/>
    <w:rsid w:val="005412A2"/>
    <w:rsid w:val="0054708D"/>
    <w:rsid w:val="0055295C"/>
    <w:rsid w:val="005530F1"/>
    <w:rsid w:val="0055447D"/>
    <w:rsid w:val="00560E40"/>
    <w:rsid w:val="00572504"/>
    <w:rsid w:val="00576C81"/>
    <w:rsid w:val="00581116"/>
    <w:rsid w:val="00584905"/>
    <w:rsid w:val="00585617"/>
    <w:rsid w:val="005865E8"/>
    <w:rsid w:val="0059204D"/>
    <w:rsid w:val="005A4196"/>
    <w:rsid w:val="005B39A4"/>
    <w:rsid w:val="005B41DE"/>
    <w:rsid w:val="005B544F"/>
    <w:rsid w:val="005B54A8"/>
    <w:rsid w:val="005C20D3"/>
    <w:rsid w:val="005C477D"/>
    <w:rsid w:val="005D08B1"/>
    <w:rsid w:val="005D3199"/>
    <w:rsid w:val="005D4978"/>
    <w:rsid w:val="005E3A5A"/>
    <w:rsid w:val="005E4929"/>
    <w:rsid w:val="005E7E62"/>
    <w:rsid w:val="005F0ED0"/>
    <w:rsid w:val="005F301E"/>
    <w:rsid w:val="005F6739"/>
    <w:rsid w:val="005F6DB1"/>
    <w:rsid w:val="005F744C"/>
    <w:rsid w:val="0060337A"/>
    <w:rsid w:val="00603DCA"/>
    <w:rsid w:val="006046B4"/>
    <w:rsid w:val="0060482E"/>
    <w:rsid w:val="006056AE"/>
    <w:rsid w:val="006169A8"/>
    <w:rsid w:val="0062205D"/>
    <w:rsid w:val="006232C6"/>
    <w:rsid w:val="00624FC2"/>
    <w:rsid w:val="00625D8E"/>
    <w:rsid w:val="0063070E"/>
    <w:rsid w:val="006310C7"/>
    <w:rsid w:val="00632EE0"/>
    <w:rsid w:val="0064270E"/>
    <w:rsid w:val="00644F1F"/>
    <w:rsid w:val="00646110"/>
    <w:rsid w:val="006600C7"/>
    <w:rsid w:val="00660B56"/>
    <w:rsid w:val="00667C9B"/>
    <w:rsid w:val="00671687"/>
    <w:rsid w:val="006777FC"/>
    <w:rsid w:val="006804E7"/>
    <w:rsid w:val="0068091E"/>
    <w:rsid w:val="00682B8C"/>
    <w:rsid w:val="00687039"/>
    <w:rsid w:val="006A0CCC"/>
    <w:rsid w:val="006A3EC6"/>
    <w:rsid w:val="006A4091"/>
    <w:rsid w:val="006A7BE2"/>
    <w:rsid w:val="006B30E3"/>
    <w:rsid w:val="006B3694"/>
    <w:rsid w:val="006C2037"/>
    <w:rsid w:val="006C653F"/>
    <w:rsid w:val="006D19C7"/>
    <w:rsid w:val="006D2E38"/>
    <w:rsid w:val="006D40A5"/>
    <w:rsid w:val="006D40D3"/>
    <w:rsid w:val="006E2679"/>
    <w:rsid w:val="006F3F78"/>
    <w:rsid w:val="00700066"/>
    <w:rsid w:val="00701C6F"/>
    <w:rsid w:val="0070346A"/>
    <w:rsid w:val="00707658"/>
    <w:rsid w:val="007132B4"/>
    <w:rsid w:val="00714286"/>
    <w:rsid w:val="00715D7B"/>
    <w:rsid w:val="007160B9"/>
    <w:rsid w:val="007207C0"/>
    <w:rsid w:val="0072284D"/>
    <w:rsid w:val="007232CC"/>
    <w:rsid w:val="007243D4"/>
    <w:rsid w:val="007270C7"/>
    <w:rsid w:val="00734112"/>
    <w:rsid w:val="00734646"/>
    <w:rsid w:val="00750089"/>
    <w:rsid w:val="007508AF"/>
    <w:rsid w:val="007530B3"/>
    <w:rsid w:val="00754AC5"/>
    <w:rsid w:val="00756A61"/>
    <w:rsid w:val="00763053"/>
    <w:rsid w:val="00766CAC"/>
    <w:rsid w:val="007845A4"/>
    <w:rsid w:val="00784B3D"/>
    <w:rsid w:val="007A61D0"/>
    <w:rsid w:val="007A7996"/>
    <w:rsid w:val="007B159B"/>
    <w:rsid w:val="007B2BE3"/>
    <w:rsid w:val="007B3E55"/>
    <w:rsid w:val="007D14F4"/>
    <w:rsid w:val="007D5D2D"/>
    <w:rsid w:val="007D7414"/>
    <w:rsid w:val="007D7DA8"/>
    <w:rsid w:val="007E02A3"/>
    <w:rsid w:val="007E2488"/>
    <w:rsid w:val="007F4538"/>
    <w:rsid w:val="007F5B66"/>
    <w:rsid w:val="007F7A36"/>
    <w:rsid w:val="008059AA"/>
    <w:rsid w:val="00812E7B"/>
    <w:rsid w:val="00822D23"/>
    <w:rsid w:val="00823367"/>
    <w:rsid w:val="00825137"/>
    <w:rsid w:val="008258F0"/>
    <w:rsid w:val="00826C7B"/>
    <w:rsid w:val="00827D05"/>
    <w:rsid w:val="0083106F"/>
    <w:rsid w:val="00837D42"/>
    <w:rsid w:val="00846FBC"/>
    <w:rsid w:val="00851B87"/>
    <w:rsid w:val="0085281A"/>
    <w:rsid w:val="00853C15"/>
    <w:rsid w:val="00863760"/>
    <w:rsid w:val="00867FF2"/>
    <w:rsid w:val="00870F47"/>
    <w:rsid w:val="00876B60"/>
    <w:rsid w:val="00877459"/>
    <w:rsid w:val="00883C55"/>
    <w:rsid w:val="008909B0"/>
    <w:rsid w:val="00894A16"/>
    <w:rsid w:val="008962E8"/>
    <w:rsid w:val="008967BD"/>
    <w:rsid w:val="00896BD3"/>
    <w:rsid w:val="00897027"/>
    <w:rsid w:val="008977DA"/>
    <w:rsid w:val="008A600A"/>
    <w:rsid w:val="008A64F6"/>
    <w:rsid w:val="008B0F31"/>
    <w:rsid w:val="008B35B6"/>
    <w:rsid w:val="008B3DA8"/>
    <w:rsid w:val="008B6779"/>
    <w:rsid w:val="008C5314"/>
    <w:rsid w:val="008C6708"/>
    <w:rsid w:val="008C6A34"/>
    <w:rsid w:val="008D1847"/>
    <w:rsid w:val="008D3C5C"/>
    <w:rsid w:val="008D468F"/>
    <w:rsid w:val="008D51BB"/>
    <w:rsid w:val="008D5674"/>
    <w:rsid w:val="008E2AB5"/>
    <w:rsid w:val="008E4019"/>
    <w:rsid w:val="008F26CA"/>
    <w:rsid w:val="008F3619"/>
    <w:rsid w:val="008F3B10"/>
    <w:rsid w:val="008F7116"/>
    <w:rsid w:val="00915EC2"/>
    <w:rsid w:val="00920993"/>
    <w:rsid w:val="00927993"/>
    <w:rsid w:val="00931C4A"/>
    <w:rsid w:val="0093434F"/>
    <w:rsid w:val="00934AA4"/>
    <w:rsid w:val="00936BDF"/>
    <w:rsid w:val="00943CF2"/>
    <w:rsid w:val="00951A09"/>
    <w:rsid w:val="00954AE6"/>
    <w:rsid w:val="00955622"/>
    <w:rsid w:val="0095581A"/>
    <w:rsid w:val="00960B34"/>
    <w:rsid w:val="009623F9"/>
    <w:rsid w:val="0096284C"/>
    <w:rsid w:val="00963056"/>
    <w:rsid w:val="009640F6"/>
    <w:rsid w:val="009664D0"/>
    <w:rsid w:val="00966B3D"/>
    <w:rsid w:val="009728A7"/>
    <w:rsid w:val="00983DAD"/>
    <w:rsid w:val="00987D73"/>
    <w:rsid w:val="0099440E"/>
    <w:rsid w:val="009A53B7"/>
    <w:rsid w:val="009A7352"/>
    <w:rsid w:val="009B0752"/>
    <w:rsid w:val="009B0802"/>
    <w:rsid w:val="009C34B2"/>
    <w:rsid w:val="009C3962"/>
    <w:rsid w:val="009C5670"/>
    <w:rsid w:val="009D3FB7"/>
    <w:rsid w:val="009E04F5"/>
    <w:rsid w:val="009E4748"/>
    <w:rsid w:val="009E4DFD"/>
    <w:rsid w:val="009E6CE6"/>
    <w:rsid w:val="009F754D"/>
    <w:rsid w:val="009F7815"/>
    <w:rsid w:val="00A05446"/>
    <w:rsid w:val="00A05643"/>
    <w:rsid w:val="00A13E6F"/>
    <w:rsid w:val="00A14E7D"/>
    <w:rsid w:val="00A2036E"/>
    <w:rsid w:val="00A204A0"/>
    <w:rsid w:val="00A25685"/>
    <w:rsid w:val="00A257A3"/>
    <w:rsid w:val="00A30C92"/>
    <w:rsid w:val="00A34727"/>
    <w:rsid w:val="00A36B2E"/>
    <w:rsid w:val="00A37795"/>
    <w:rsid w:val="00A40B11"/>
    <w:rsid w:val="00A41B15"/>
    <w:rsid w:val="00A42187"/>
    <w:rsid w:val="00A433D1"/>
    <w:rsid w:val="00A5003E"/>
    <w:rsid w:val="00A501B8"/>
    <w:rsid w:val="00A5399A"/>
    <w:rsid w:val="00A53BC3"/>
    <w:rsid w:val="00A541D9"/>
    <w:rsid w:val="00A55705"/>
    <w:rsid w:val="00A55EDA"/>
    <w:rsid w:val="00A61503"/>
    <w:rsid w:val="00A64967"/>
    <w:rsid w:val="00A656A4"/>
    <w:rsid w:val="00A67E7D"/>
    <w:rsid w:val="00A73A38"/>
    <w:rsid w:val="00A75BEC"/>
    <w:rsid w:val="00A75E58"/>
    <w:rsid w:val="00A80305"/>
    <w:rsid w:val="00A81DAA"/>
    <w:rsid w:val="00A8370A"/>
    <w:rsid w:val="00A83BC3"/>
    <w:rsid w:val="00A84B63"/>
    <w:rsid w:val="00A84BEC"/>
    <w:rsid w:val="00A85386"/>
    <w:rsid w:val="00A93817"/>
    <w:rsid w:val="00A93F27"/>
    <w:rsid w:val="00A95909"/>
    <w:rsid w:val="00A96CC0"/>
    <w:rsid w:val="00AA0D91"/>
    <w:rsid w:val="00AA36E6"/>
    <w:rsid w:val="00AA3EAD"/>
    <w:rsid w:val="00AA794E"/>
    <w:rsid w:val="00AB0134"/>
    <w:rsid w:val="00AB44E8"/>
    <w:rsid w:val="00AB458D"/>
    <w:rsid w:val="00AC4163"/>
    <w:rsid w:val="00AC54B6"/>
    <w:rsid w:val="00AD19DD"/>
    <w:rsid w:val="00AD3387"/>
    <w:rsid w:val="00AD4622"/>
    <w:rsid w:val="00AD5E62"/>
    <w:rsid w:val="00AD6C2C"/>
    <w:rsid w:val="00AD71F3"/>
    <w:rsid w:val="00AE326A"/>
    <w:rsid w:val="00AE438C"/>
    <w:rsid w:val="00AF1476"/>
    <w:rsid w:val="00AF3BCD"/>
    <w:rsid w:val="00AF4ACF"/>
    <w:rsid w:val="00AF4CD7"/>
    <w:rsid w:val="00AF7698"/>
    <w:rsid w:val="00B00DF1"/>
    <w:rsid w:val="00B0223F"/>
    <w:rsid w:val="00B10EBF"/>
    <w:rsid w:val="00B121F1"/>
    <w:rsid w:val="00B16504"/>
    <w:rsid w:val="00B23448"/>
    <w:rsid w:val="00B30B99"/>
    <w:rsid w:val="00B32778"/>
    <w:rsid w:val="00B3745B"/>
    <w:rsid w:val="00B40C20"/>
    <w:rsid w:val="00B45824"/>
    <w:rsid w:val="00B462DF"/>
    <w:rsid w:val="00B46C42"/>
    <w:rsid w:val="00B505D1"/>
    <w:rsid w:val="00B50A22"/>
    <w:rsid w:val="00B51A7F"/>
    <w:rsid w:val="00B524CD"/>
    <w:rsid w:val="00B5467B"/>
    <w:rsid w:val="00B55EC5"/>
    <w:rsid w:val="00B626D7"/>
    <w:rsid w:val="00B638B5"/>
    <w:rsid w:val="00B6567E"/>
    <w:rsid w:val="00B67D9C"/>
    <w:rsid w:val="00B71FD1"/>
    <w:rsid w:val="00B81CDC"/>
    <w:rsid w:val="00B863A7"/>
    <w:rsid w:val="00B87336"/>
    <w:rsid w:val="00B90727"/>
    <w:rsid w:val="00B921BA"/>
    <w:rsid w:val="00B93621"/>
    <w:rsid w:val="00B969C1"/>
    <w:rsid w:val="00BA03AB"/>
    <w:rsid w:val="00BA0836"/>
    <w:rsid w:val="00BA2BCE"/>
    <w:rsid w:val="00BB0D76"/>
    <w:rsid w:val="00BB3F67"/>
    <w:rsid w:val="00BB5E7A"/>
    <w:rsid w:val="00BB7268"/>
    <w:rsid w:val="00BD05A9"/>
    <w:rsid w:val="00BD698E"/>
    <w:rsid w:val="00BE13B8"/>
    <w:rsid w:val="00BE1734"/>
    <w:rsid w:val="00BE31CE"/>
    <w:rsid w:val="00BE43B7"/>
    <w:rsid w:val="00BE548D"/>
    <w:rsid w:val="00BE626D"/>
    <w:rsid w:val="00BF31EF"/>
    <w:rsid w:val="00BF3D90"/>
    <w:rsid w:val="00BF5AE1"/>
    <w:rsid w:val="00BF624B"/>
    <w:rsid w:val="00C002A4"/>
    <w:rsid w:val="00C00EC6"/>
    <w:rsid w:val="00C05308"/>
    <w:rsid w:val="00C12575"/>
    <w:rsid w:val="00C1269C"/>
    <w:rsid w:val="00C209DB"/>
    <w:rsid w:val="00C26322"/>
    <w:rsid w:val="00C274E0"/>
    <w:rsid w:val="00C50713"/>
    <w:rsid w:val="00C55BE9"/>
    <w:rsid w:val="00C6049B"/>
    <w:rsid w:val="00C63075"/>
    <w:rsid w:val="00C64CDD"/>
    <w:rsid w:val="00C71378"/>
    <w:rsid w:val="00C72E0A"/>
    <w:rsid w:val="00C756F3"/>
    <w:rsid w:val="00C75A57"/>
    <w:rsid w:val="00C8065C"/>
    <w:rsid w:val="00C84CAD"/>
    <w:rsid w:val="00C85DE7"/>
    <w:rsid w:val="00C90911"/>
    <w:rsid w:val="00C923EF"/>
    <w:rsid w:val="00C92722"/>
    <w:rsid w:val="00C9313A"/>
    <w:rsid w:val="00C94AEC"/>
    <w:rsid w:val="00CB2346"/>
    <w:rsid w:val="00CB6004"/>
    <w:rsid w:val="00CC05CC"/>
    <w:rsid w:val="00CC1990"/>
    <w:rsid w:val="00CC1D80"/>
    <w:rsid w:val="00CC40A3"/>
    <w:rsid w:val="00CC58A4"/>
    <w:rsid w:val="00CC62E7"/>
    <w:rsid w:val="00CD0198"/>
    <w:rsid w:val="00CD64AF"/>
    <w:rsid w:val="00CE3FA5"/>
    <w:rsid w:val="00CE7FE1"/>
    <w:rsid w:val="00CF5A5B"/>
    <w:rsid w:val="00CF5D9D"/>
    <w:rsid w:val="00CF6F4C"/>
    <w:rsid w:val="00CF7E2B"/>
    <w:rsid w:val="00D018D9"/>
    <w:rsid w:val="00D05AEA"/>
    <w:rsid w:val="00D06596"/>
    <w:rsid w:val="00D11DF8"/>
    <w:rsid w:val="00D24812"/>
    <w:rsid w:val="00D30BAE"/>
    <w:rsid w:val="00D31153"/>
    <w:rsid w:val="00D361D6"/>
    <w:rsid w:val="00D40B87"/>
    <w:rsid w:val="00D40CEC"/>
    <w:rsid w:val="00D44579"/>
    <w:rsid w:val="00D46531"/>
    <w:rsid w:val="00D51DBB"/>
    <w:rsid w:val="00D6489B"/>
    <w:rsid w:val="00D664AD"/>
    <w:rsid w:val="00D70C32"/>
    <w:rsid w:val="00D71D45"/>
    <w:rsid w:val="00D728A0"/>
    <w:rsid w:val="00D822C4"/>
    <w:rsid w:val="00D831DF"/>
    <w:rsid w:val="00D849DB"/>
    <w:rsid w:val="00D905F1"/>
    <w:rsid w:val="00D931C3"/>
    <w:rsid w:val="00D93B0C"/>
    <w:rsid w:val="00DA1FB9"/>
    <w:rsid w:val="00DA474D"/>
    <w:rsid w:val="00DA5462"/>
    <w:rsid w:val="00DA7F6E"/>
    <w:rsid w:val="00DB0173"/>
    <w:rsid w:val="00DB611E"/>
    <w:rsid w:val="00DB78D4"/>
    <w:rsid w:val="00DC402E"/>
    <w:rsid w:val="00DC7819"/>
    <w:rsid w:val="00DD0565"/>
    <w:rsid w:val="00DD3DBE"/>
    <w:rsid w:val="00DD3EDF"/>
    <w:rsid w:val="00DD4DB1"/>
    <w:rsid w:val="00DD527B"/>
    <w:rsid w:val="00DD6F87"/>
    <w:rsid w:val="00DF672B"/>
    <w:rsid w:val="00DF77C9"/>
    <w:rsid w:val="00E012D8"/>
    <w:rsid w:val="00E0315F"/>
    <w:rsid w:val="00E04314"/>
    <w:rsid w:val="00E1059C"/>
    <w:rsid w:val="00E14742"/>
    <w:rsid w:val="00E15ADA"/>
    <w:rsid w:val="00E25B6D"/>
    <w:rsid w:val="00E308BF"/>
    <w:rsid w:val="00E323B2"/>
    <w:rsid w:val="00E3398E"/>
    <w:rsid w:val="00E3568F"/>
    <w:rsid w:val="00E37FB6"/>
    <w:rsid w:val="00E50782"/>
    <w:rsid w:val="00E5396C"/>
    <w:rsid w:val="00E53977"/>
    <w:rsid w:val="00E53F93"/>
    <w:rsid w:val="00E56665"/>
    <w:rsid w:val="00E57EDD"/>
    <w:rsid w:val="00E60BCE"/>
    <w:rsid w:val="00E66690"/>
    <w:rsid w:val="00E669D2"/>
    <w:rsid w:val="00E7318E"/>
    <w:rsid w:val="00E752A1"/>
    <w:rsid w:val="00E803A1"/>
    <w:rsid w:val="00E82BB0"/>
    <w:rsid w:val="00E92D18"/>
    <w:rsid w:val="00E92D1A"/>
    <w:rsid w:val="00E93AD5"/>
    <w:rsid w:val="00E94A09"/>
    <w:rsid w:val="00E95665"/>
    <w:rsid w:val="00EA040E"/>
    <w:rsid w:val="00EA3187"/>
    <w:rsid w:val="00EA773B"/>
    <w:rsid w:val="00EB0447"/>
    <w:rsid w:val="00EC0823"/>
    <w:rsid w:val="00EC2315"/>
    <w:rsid w:val="00ED42AC"/>
    <w:rsid w:val="00EE176F"/>
    <w:rsid w:val="00EE430C"/>
    <w:rsid w:val="00EE76DD"/>
    <w:rsid w:val="00EE7A9D"/>
    <w:rsid w:val="00EF08F2"/>
    <w:rsid w:val="00EF26F0"/>
    <w:rsid w:val="00EF54C6"/>
    <w:rsid w:val="00F01AAB"/>
    <w:rsid w:val="00F02D28"/>
    <w:rsid w:val="00F079F5"/>
    <w:rsid w:val="00F24395"/>
    <w:rsid w:val="00F24708"/>
    <w:rsid w:val="00F26DE9"/>
    <w:rsid w:val="00F2710A"/>
    <w:rsid w:val="00F3080C"/>
    <w:rsid w:val="00F30A50"/>
    <w:rsid w:val="00F312B9"/>
    <w:rsid w:val="00F36AB7"/>
    <w:rsid w:val="00F4396E"/>
    <w:rsid w:val="00F50202"/>
    <w:rsid w:val="00F52CAE"/>
    <w:rsid w:val="00F535CF"/>
    <w:rsid w:val="00F53EC4"/>
    <w:rsid w:val="00F53F4D"/>
    <w:rsid w:val="00F561C9"/>
    <w:rsid w:val="00F60E3E"/>
    <w:rsid w:val="00F61FB7"/>
    <w:rsid w:val="00F62488"/>
    <w:rsid w:val="00F624F9"/>
    <w:rsid w:val="00F648ED"/>
    <w:rsid w:val="00F64A95"/>
    <w:rsid w:val="00F713E1"/>
    <w:rsid w:val="00F814A4"/>
    <w:rsid w:val="00F8346D"/>
    <w:rsid w:val="00F83850"/>
    <w:rsid w:val="00F85532"/>
    <w:rsid w:val="00F94100"/>
    <w:rsid w:val="00F9549C"/>
    <w:rsid w:val="00F9631E"/>
    <w:rsid w:val="00F970B7"/>
    <w:rsid w:val="00FA7AFF"/>
    <w:rsid w:val="00FB102C"/>
    <w:rsid w:val="00FC03B4"/>
    <w:rsid w:val="00FC31EE"/>
    <w:rsid w:val="00FD0686"/>
    <w:rsid w:val="00FD78BE"/>
    <w:rsid w:val="00FE1C85"/>
    <w:rsid w:val="00FE4BD5"/>
    <w:rsid w:val="00FE5BE6"/>
    <w:rsid w:val="00FE7401"/>
    <w:rsid w:val="00FF4AD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9543"/>
  <w15:docId w15:val="{63109CBB-E853-4F8E-A820-E8C356F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Сандра1"/>
    <w:autoRedefine/>
    <w:rsid w:val="004423B2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4423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c">
    <w:name w:val="Основной текст_"/>
    <w:link w:val="21"/>
    <w:rsid w:val="00277A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277A4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data">
    <w:name w:val="docdata"/>
    <w:aliases w:val="docy,v5,1229,bqiaagaaeyqcaaagiaiaaam0baaabuieaaaaaaaaaaaaaaaaaaaaaaaaaaaaaaaaaaaaaaaaaaaaaaaaaaaaaaaaaaaaaaaaaaaaaaaaaaaaaaaaaaaaaaaaaaaaaaaaaaaaaaaaaaaaaaaaaaaaaaaaaaaaaaaaaaaaaaaaaaaaaaaaaaaaaaaaaaaaaaaaaaaaaaaaaaaaaaaaaaaaaaaaaaaaaaaaaaaaaaaa"/>
    <w:basedOn w:val="a0"/>
    <w:rsid w:val="00E53F93"/>
  </w:style>
  <w:style w:type="paragraph" w:styleId="ad">
    <w:name w:val="header"/>
    <w:basedOn w:val="a"/>
    <w:link w:val="ae"/>
    <w:uiPriority w:val="99"/>
    <w:unhideWhenUsed/>
    <w:rsid w:val="00E5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F93"/>
  </w:style>
  <w:style w:type="paragraph" w:styleId="af">
    <w:name w:val="footer"/>
    <w:basedOn w:val="a"/>
    <w:link w:val="af0"/>
    <w:uiPriority w:val="99"/>
    <w:unhideWhenUsed/>
    <w:rsid w:val="00E5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8E71-D926-4E8D-9591-72399AB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Глава</cp:lastModifiedBy>
  <cp:revision>714</cp:revision>
  <cp:lastPrinted>2025-05-06T07:04:00Z</cp:lastPrinted>
  <dcterms:created xsi:type="dcterms:W3CDTF">2019-03-20T05:59:00Z</dcterms:created>
  <dcterms:modified xsi:type="dcterms:W3CDTF">2025-05-06T07:13:00Z</dcterms:modified>
</cp:coreProperties>
</file>