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A2F" w:rsidRDefault="00B97A2F" w:rsidP="00B97A2F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30914403"/>
      <w:r>
        <w:rPr>
          <w:noProof/>
          <w:sz w:val="26"/>
          <w:szCs w:val="26"/>
        </w:rPr>
        <w:drawing>
          <wp:inline distT="0" distB="0" distL="0" distR="0" wp14:anchorId="5E6E5A8B" wp14:editId="4A9460A2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2F" w:rsidRDefault="00B97A2F" w:rsidP="00B97A2F">
      <w:pPr>
        <w:tabs>
          <w:tab w:val="left" w:pos="85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:rsidR="00B97A2F" w:rsidRDefault="00B97A2F" w:rsidP="00B97A2F">
      <w:pPr>
        <w:tabs>
          <w:tab w:val="left" w:pos="85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СЕЛЬСКОГО   ПОСЕЛЕНИЯ</w:t>
      </w:r>
    </w:p>
    <w:p w:rsidR="00B97A2F" w:rsidRDefault="00B97A2F" w:rsidP="00B97A2F">
      <w:pPr>
        <w:tabs>
          <w:tab w:val="left" w:pos="720"/>
          <w:tab w:val="left" w:pos="851"/>
          <w:tab w:val="center" w:pos="4983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</w:t>
      </w:r>
      <w:r w:rsidR="005D2B5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«</w:t>
      </w:r>
      <w:proofErr w:type="gramEnd"/>
      <w:r>
        <w:rPr>
          <w:b/>
          <w:bCs/>
          <w:sz w:val="26"/>
          <w:szCs w:val="26"/>
        </w:rPr>
        <w:t>КОЖМУДОР»</w:t>
      </w:r>
    </w:p>
    <w:p w:rsidR="00B97A2F" w:rsidRDefault="00B97A2F" w:rsidP="00B97A2F">
      <w:pPr>
        <w:tabs>
          <w:tab w:val="left" w:pos="525"/>
          <w:tab w:val="left" w:pos="851"/>
        </w:tabs>
        <w:rPr>
          <w:b/>
          <w:sz w:val="26"/>
          <w:szCs w:val="26"/>
        </w:rPr>
      </w:pPr>
    </w:p>
    <w:p w:rsidR="00B97A2F" w:rsidRDefault="00B97A2F" w:rsidP="00B97A2F">
      <w:pPr>
        <w:keepNext/>
        <w:tabs>
          <w:tab w:val="left" w:pos="851"/>
        </w:tabs>
        <w:ind w:left="-426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:rsidR="00B97A2F" w:rsidRDefault="00B97A2F" w:rsidP="00B97A2F">
      <w:pPr>
        <w:tabs>
          <w:tab w:val="left" w:pos="851"/>
        </w:tabs>
        <w:jc w:val="center"/>
        <w:rPr>
          <w:sz w:val="26"/>
          <w:szCs w:val="26"/>
        </w:rPr>
      </w:pPr>
    </w:p>
    <w:p w:rsidR="00B97A2F" w:rsidRDefault="00B97A2F" w:rsidP="00B97A2F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:rsidR="00B97A2F" w:rsidRDefault="00B97A2F" w:rsidP="00B97A2F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:rsidR="00B97A2F" w:rsidRDefault="00B97A2F" w:rsidP="00B97A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:rsidR="00B97A2F" w:rsidRDefault="00B97A2F" w:rsidP="00B97A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97A2F" w:rsidRDefault="00B97A2F" w:rsidP="00B97A2F">
      <w:pPr>
        <w:pStyle w:val="ConsPlusTitle"/>
        <w:jc w:val="center"/>
        <w:rPr>
          <w:sz w:val="28"/>
          <w:szCs w:val="28"/>
        </w:rPr>
      </w:pPr>
    </w:p>
    <w:p w:rsidR="00B97A2F" w:rsidRDefault="00B97A2F" w:rsidP="00B97A2F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490A98">
        <w:rPr>
          <w:sz w:val="28"/>
          <w:szCs w:val="28"/>
        </w:rPr>
        <w:t>31 марта</w:t>
      </w:r>
      <w:r>
        <w:rPr>
          <w:sz w:val="28"/>
          <w:szCs w:val="28"/>
        </w:rPr>
        <w:t xml:space="preserve"> 202</w:t>
      </w:r>
      <w:r w:rsidR="00490A9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№ 1</w:t>
      </w:r>
      <w:r w:rsidR="00490A98">
        <w:rPr>
          <w:sz w:val="28"/>
          <w:szCs w:val="28"/>
        </w:rPr>
        <w:t>0</w:t>
      </w:r>
      <w:r>
        <w:rPr>
          <w:sz w:val="28"/>
          <w:szCs w:val="28"/>
        </w:rPr>
        <w:t>-р</w:t>
      </w:r>
    </w:p>
    <w:p w:rsidR="00B97A2F" w:rsidRDefault="00B97A2F" w:rsidP="00B97A2F">
      <w:pPr>
        <w:pStyle w:val="ConsPlusTitle"/>
        <w:jc w:val="both"/>
        <w:rPr>
          <w:sz w:val="28"/>
          <w:szCs w:val="28"/>
        </w:rPr>
      </w:pPr>
    </w:p>
    <w:bookmarkEnd w:id="0"/>
    <w:p w:rsidR="00B97A2F" w:rsidRPr="0025792B" w:rsidRDefault="00B97A2F" w:rsidP="00B97A2F">
      <w:r>
        <w:rPr>
          <w:noProof/>
        </w:rPr>
        <mc:AlternateContent>
          <mc:Choice Requires="wps">
            <w:drawing>
              <wp:inline distT="0" distB="0" distL="0" distR="0" wp14:anchorId="394C1466" wp14:editId="36B755F6">
                <wp:extent cx="304800" cy="304800"/>
                <wp:effectExtent l="0" t="0" r="0" b="0"/>
                <wp:docPr id="3" name="AutoShape 5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BB16AE" id="AutoShape 5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YCEwMAAEQGAAAOAAAAZHJzL2Uyb0RvYy54bWysVNFu0zAUfUfiHyxL4y2N0zptUpZNW7si&#10;pAGTBs/ITZzELLGD7TYdiH/n2mm3bntBQKRGtq977jn3ntzT813boC3XRiiZ4WhEMOIyV4WQVYa/&#10;fF4FCUbGMlmwRkme4Xtu8PnZ61enfTfnY1WrpuAaAYg0877LcG1tNw9Dk9e8ZWakOi4hWCrdMgtb&#10;XYWFZj2gt004JmQa9koXnVY5NwZOl0MQn3n8suS5/VSWhlvUZBi4Wf/W/r127/DslM0rzbpa5Hsa&#10;7C9YtExISPoAtWSWoY0WL6BakWtlVGlHuWpDVZYi514DqInIMzW3Neu41wLFMd1Dmcz/g80/bm80&#10;EkWGJxhJ1kKLLjZW+cwoxqjgJodyubYY6AvryhFobUZ6E+aVCNZChpqzojWVE5AGJAnI7Csh0ehb&#10;V50DbhRP49l0mqRJRKJJQkkyi08mlwR+0RvWdm93AXRaNBmABHeqajeF0ieU7LP4K3wnyixyveqB&#10;BVC+7W60q7bprlV+Z5BUi5rJil+YDjoOPgQthyOtVV8DRSiahwifYLiNATS07j+oAtQzUO87uSt1&#10;63JAj9DOG+b+wTB8Z1EOhxNCEwK2yiG0XwPJkM0Pf+60se+4apFbZFgDOw/OttfGDlcPV1wuqVai&#10;abwnG/nkADCHE0gNf3UxR8Jb7GdK0qvkKqEBHU+vAkqWy+BitaDBdBXN4uVkuVgso18ub0TntSgK&#10;Ll2ag90j+md22n94g1EfDG9UIwoH5ygZXa0XjUZbBp/byj+ua0D+6Fr4lIYPg5ZnkqIxJZfjNFhN&#10;k1lAVzQO0pkzV5ReplNCU7pcPZV0LST/d0moz3Aaj2PfpSPSz7QR/7zUxuatsDDQGtFmGKwBzzBi&#10;nAOvZOFba8Huw/qoFI7+YymgYodGe786iw7uX6viHuyqFdgJnAejFxa10j8w6mGMZdh83zDNMWre&#10;S7B8GlHq5p7f0Hg2ho0+jqyPI0zmAJVhi9GwXNhhVm46LaoaMkW+MFK5IVEKb2H3CQ2sgL/bwKjy&#10;SvZj1c3C472/9Tj8z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VqGAhMDAABE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BE72AD" w:rsidRDefault="00BE72AD" w:rsidP="00BE72AD">
      <w:pPr>
        <w:pStyle w:val="a7"/>
      </w:pPr>
    </w:p>
    <w:tbl>
      <w:tblPr>
        <w:tblStyle w:val="a9"/>
        <w:tblW w:w="5240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  <w:gridCol w:w="249"/>
      </w:tblGrid>
      <w:tr w:rsidR="00BE72AD" w:rsidTr="00F84D25">
        <w:tc>
          <w:tcPr>
            <w:tcW w:w="4876" w:type="pct"/>
          </w:tcPr>
          <w:p w:rsidR="00BE72AD" w:rsidRPr="00B97A2F" w:rsidRDefault="00C35283" w:rsidP="008A21E1">
            <w:pPr>
              <w:pStyle w:val="a7"/>
              <w:rPr>
                <w:b/>
                <w:sz w:val="28"/>
                <w:szCs w:val="28"/>
              </w:rPr>
            </w:pPr>
            <w:r w:rsidRPr="00C35283">
              <w:rPr>
                <w:b/>
                <w:sz w:val="28"/>
                <w:szCs w:val="28"/>
              </w:rPr>
              <w:t xml:space="preserve">О внесении </w:t>
            </w:r>
            <w:bookmarkStart w:id="1" w:name="_Hlk194319086"/>
            <w:r w:rsidRPr="00C35283">
              <w:rPr>
                <w:b/>
                <w:sz w:val="28"/>
                <w:szCs w:val="28"/>
              </w:rPr>
              <w:t>изменений в распоряжение  администрации СП «</w:t>
            </w:r>
            <w:proofErr w:type="spellStart"/>
            <w:r w:rsidRPr="00C35283">
              <w:rPr>
                <w:b/>
                <w:sz w:val="28"/>
                <w:szCs w:val="28"/>
              </w:rPr>
              <w:t>Кожмудор</w:t>
            </w:r>
            <w:proofErr w:type="spellEnd"/>
            <w:r w:rsidRPr="00C35283">
              <w:rPr>
                <w:b/>
                <w:sz w:val="28"/>
                <w:szCs w:val="28"/>
              </w:rPr>
              <w:t xml:space="preserve">» от </w:t>
            </w:r>
            <w:r>
              <w:rPr>
                <w:b/>
                <w:sz w:val="28"/>
                <w:szCs w:val="28"/>
              </w:rPr>
              <w:t xml:space="preserve">25.05.2023 </w:t>
            </w:r>
            <w:r w:rsidR="00450D36">
              <w:rPr>
                <w:b/>
                <w:sz w:val="28"/>
                <w:szCs w:val="28"/>
              </w:rPr>
              <w:t xml:space="preserve"> </w:t>
            </w:r>
            <w:r w:rsidRPr="00C35283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18-р</w:t>
            </w:r>
            <w:r w:rsidRPr="00C3528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="00BE72AD" w:rsidRPr="00B97A2F">
              <w:rPr>
                <w:b/>
                <w:sz w:val="28"/>
                <w:szCs w:val="28"/>
              </w:rPr>
              <w:t xml:space="preserve">О назначении ответственного исполнителя </w:t>
            </w:r>
            <w:r w:rsidR="008A21E1" w:rsidRPr="00B97A2F">
              <w:rPr>
                <w:b/>
                <w:sz w:val="28"/>
                <w:szCs w:val="28"/>
              </w:rPr>
              <w:t>по</w:t>
            </w:r>
            <w:r w:rsidR="00BE72AD" w:rsidRPr="00B97A2F">
              <w:rPr>
                <w:b/>
                <w:sz w:val="28"/>
                <w:szCs w:val="28"/>
              </w:rPr>
              <w:t xml:space="preserve"> Плану мероприятий по улучшению санитарного состояния территории зоны санитарной охраны и предупреждению загрязнения подземного источника хозяйственно-питьевого водоснабжения (скважина № 3/21-Э)</w:t>
            </w:r>
            <w:bookmarkEnd w:id="1"/>
          </w:p>
        </w:tc>
        <w:tc>
          <w:tcPr>
            <w:tcW w:w="124" w:type="pct"/>
          </w:tcPr>
          <w:p w:rsidR="00BE72AD" w:rsidRDefault="00BE72AD" w:rsidP="00BE72AD">
            <w:pPr>
              <w:pStyle w:val="a7"/>
            </w:pPr>
          </w:p>
        </w:tc>
      </w:tr>
    </w:tbl>
    <w:p w:rsidR="00BE72AD" w:rsidRDefault="00BE72AD" w:rsidP="00BE72AD">
      <w:pPr>
        <w:pStyle w:val="a7"/>
      </w:pPr>
    </w:p>
    <w:p w:rsidR="002104BC" w:rsidRDefault="002104BC" w:rsidP="002104BC">
      <w:pPr>
        <w:pStyle w:val="a3"/>
      </w:pPr>
    </w:p>
    <w:p w:rsidR="008A21E1" w:rsidRPr="00B97A2F" w:rsidRDefault="00BE72AD" w:rsidP="00B97A2F">
      <w:pPr>
        <w:pStyle w:val="a3"/>
        <w:rPr>
          <w:sz w:val="28"/>
          <w:szCs w:val="28"/>
        </w:rPr>
      </w:pPr>
      <w:r w:rsidRPr="00B97A2F">
        <w:rPr>
          <w:sz w:val="28"/>
          <w:szCs w:val="28"/>
        </w:rPr>
        <w:t>Согласно Проекту зоны санитарной охраны подземного источника водоснабжения (скважина № 3/21-Э), расположенного в с. Кожмудор МО МР «</w:t>
      </w:r>
      <w:proofErr w:type="spellStart"/>
      <w:r w:rsidRPr="00B97A2F">
        <w:rPr>
          <w:sz w:val="28"/>
          <w:szCs w:val="28"/>
        </w:rPr>
        <w:t>Усть-Вымский</w:t>
      </w:r>
      <w:proofErr w:type="spellEnd"/>
      <w:r w:rsidRPr="00B97A2F">
        <w:rPr>
          <w:sz w:val="28"/>
          <w:szCs w:val="28"/>
        </w:rPr>
        <w:t>»</w:t>
      </w:r>
      <w:r w:rsidR="00B97A2F">
        <w:rPr>
          <w:sz w:val="28"/>
          <w:szCs w:val="28"/>
        </w:rPr>
        <w:t xml:space="preserve"> </w:t>
      </w:r>
      <w:r w:rsidR="008A21E1" w:rsidRPr="00B97A2F">
        <w:rPr>
          <w:sz w:val="28"/>
          <w:szCs w:val="28"/>
        </w:rPr>
        <w:t>ПРИКАЗЫВАЮ:</w:t>
      </w:r>
    </w:p>
    <w:p w:rsidR="00E8105B" w:rsidRPr="00E8105B" w:rsidRDefault="00E8105B" w:rsidP="00E8105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E8105B">
        <w:rPr>
          <w:sz w:val="28"/>
          <w:szCs w:val="28"/>
        </w:rPr>
        <w:t>Внести следующие</w:t>
      </w:r>
      <w:r>
        <w:rPr>
          <w:sz w:val="28"/>
          <w:szCs w:val="28"/>
        </w:rPr>
        <w:t xml:space="preserve"> </w:t>
      </w:r>
      <w:r w:rsidRPr="00E8105B">
        <w:rPr>
          <w:sz w:val="28"/>
          <w:szCs w:val="28"/>
        </w:rPr>
        <w:t xml:space="preserve">изменений в </w:t>
      </w:r>
      <w:proofErr w:type="gramStart"/>
      <w:r w:rsidRPr="00E8105B">
        <w:rPr>
          <w:sz w:val="28"/>
          <w:szCs w:val="28"/>
        </w:rPr>
        <w:t>распоряжение  администрации</w:t>
      </w:r>
      <w:proofErr w:type="gramEnd"/>
      <w:r w:rsidRPr="00E8105B">
        <w:rPr>
          <w:sz w:val="28"/>
          <w:szCs w:val="28"/>
        </w:rPr>
        <w:t xml:space="preserve"> СП «</w:t>
      </w:r>
      <w:proofErr w:type="spellStart"/>
      <w:r w:rsidRPr="00E8105B">
        <w:rPr>
          <w:sz w:val="28"/>
          <w:szCs w:val="28"/>
        </w:rPr>
        <w:t>Кожмудор</w:t>
      </w:r>
      <w:proofErr w:type="spellEnd"/>
      <w:r w:rsidRPr="00E8105B">
        <w:rPr>
          <w:sz w:val="28"/>
          <w:szCs w:val="28"/>
        </w:rPr>
        <w:t xml:space="preserve">» от 25.05.2023   № 18-р «О назначении ответственного исполнителя по Плану мероприятий по улучшению санитарного состояния территории зоны санитарной охраны и предупреждению загрязнения подземного источника хозяйственно-питьевого водоснабжения (скважина № 3/21-Э): </w:t>
      </w:r>
    </w:p>
    <w:p w:rsidR="00E8105B" w:rsidRDefault="00E8105B" w:rsidP="00E8105B">
      <w:pPr>
        <w:pStyle w:val="a3"/>
        <w:ind w:firstLine="0"/>
        <w:rPr>
          <w:sz w:val="28"/>
          <w:szCs w:val="28"/>
        </w:rPr>
      </w:pPr>
      <w:r w:rsidRPr="00E8105B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распоряжению</w:t>
      </w:r>
      <w:r w:rsidRPr="00E8105B">
        <w:rPr>
          <w:sz w:val="28"/>
          <w:szCs w:val="28"/>
        </w:rPr>
        <w:t xml:space="preserve"> изложить в редакции согласно приложению к настоящему </w:t>
      </w:r>
      <w:r>
        <w:rPr>
          <w:sz w:val="28"/>
          <w:szCs w:val="28"/>
        </w:rPr>
        <w:t>распоряжению.</w:t>
      </w:r>
    </w:p>
    <w:p w:rsidR="00490A98" w:rsidRPr="00B97A2F" w:rsidRDefault="00490A98" w:rsidP="00E8105B">
      <w:pPr>
        <w:pStyle w:val="a3"/>
        <w:ind w:left="750" w:firstLine="0"/>
        <w:rPr>
          <w:sz w:val="28"/>
          <w:szCs w:val="28"/>
        </w:rPr>
      </w:pPr>
      <w:r>
        <w:rPr>
          <w:sz w:val="28"/>
          <w:szCs w:val="28"/>
        </w:rPr>
        <w:t xml:space="preserve">2. Распоряжение администрации </w:t>
      </w:r>
      <w:r w:rsidRPr="00490A98">
        <w:rPr>
          <w:sz w:val="28"/>
          <w:szCs w:val="28"/>
        </w:rPr>
        <w:t>сельского поселения «</w:t>
      </w:r>
      <w:proofErr w:type="spellStart"/>
      <w:r w:rsidRPr="00490A98">
        <w:rPr>
          <w:sz w:val="28"/>
          <w:szCs w:val="28"/>
        </w:rPr>
        <w:t>Кожмудор</w:t>
      </w:r>
      <w:proofErr w:type="spellEnd"/>
      <w:r w:rsidRPr="00490A98">
        <w:rPr>
          <w:sz w:val="28"/>
          <w:szCs w:val="28"/>
        </w:rPr>
        <w:t>»</w:t>
      </w:r>
      <w:r>
        <w:rPr>
          <w:sz w:val="28"/>
          <w:szCs w:val="28"/>
        </w:rPr>
        <w:t xml:space="preserve"> от 18.05.2023 г. №18-р </w:t>
      </w:r>
      <w:r w:rsidR="00E8105B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:rsidR="008A21E1" w:rsidRPr="00B97A2F" w:rsidRDefault="00490A98" w:rsidP="008A21E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A21E1" w:rsidRPr="00B97A2F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распоряжения</w:t>
      </w:r>
      <w:r w:rsidR="008A21E1" w:rsidRPr="00B97A2F">
        <w:rPr>
          <w:sz w:val="28"/>
          <w:szCs w:val="28"/>
        </w:rPr>
        <w:t xml:space="preserve"> оставляю за собой.</w:t>
      </w:r>
    </w:p>
    <w:p w:rsidR="008A21E1" w:rsidRPr="00B97A2F" w:rsidRDefault="008A21E1" w:rsidP="008A21E1">
      <w:pPr>
        <w:pStyle w:val="a3"/>
        <w:rPr>
          <w:sz w:val="28"/>
          <w:szCs w:val="28"/>
        </w:rPr>
      </w:pPr>
    </w:p>
    <w:p w:rsidR="00490A98" w:rsidRDefault="00490A98" w:rsidP="008A21E1">
      <w:pPr>
        <w:pStyle w:val="a7"/>
        <w:rPr>
          <w:sz w:val="28"/>
          <w:szCs w:val="28"/>
        </w:rPr>
      </w:pPr>
    </w:p>
    <w:p w:rsidR="008A21E1" w:rsidRDefault="008A21E1" w:rsidP="008A21E1">
      <w:pPr>
        <w:pStyle w:val="a7"/>
        <w:rPr>
          <w:sz w:val="28"/>
          <w:szCs w:val="28"/>
        </w:rPr>
      </w:pPr>
      <w:r w:rsidRPr="00B97A2F">
        <w:rPr>
          <w:sz w:val="28"/>
          <w:szCs w:val="28"/>
        </w:rPr>
        <w:t>Глав</w:t>
      </w:r>
      <w:r w:rsidR="002104BC" w:rsidRPr="00B97A2F">
        <w:rPr>
          <w:sz w:val="28"/>
          <w:szCs w:val="28"/>
        </w:rPr>
        <w:t>а</w:t>
      </w:r>
      <w:r w:rsidRPr="00B97A2F">
        <w:rPr>
          <w:sz w:val="28"/>
          <w:szCs w:val="28"/>
        </w:rPr>
        <w:t xml:space="preserve"> сельского поселения «</w:t>
      </w:r>
      <w:proofErr w:type="spellStart"/>
      <w:r w:rsidRPr="00B97A2F">
        <w:rPr>
          <w:sz w:val="28"/>
          <w:szCs w:val="28"/>
        </w:rPr>
        <w:t>Кожмудор</w:t>
      </w:r>
      <w:proofErr w:type="spellEnd"/>
      <w:r w:rsidRPr="00B97A2F">
        <w:rPr>
          <w:sz w:val="28"/>
          <w:szCs w:val="28"/>
        </w:rPr>
        <w:t xml:space="preserve">» </w:t>
      </w:r>
      <w:r w:rsidR="002104BC" w:rsidRPr="00B97A2F">
        <w:rPr>
          <w:sz w:val="28"/>
          <w:szCs w:val="28"/>
        </w:rPr>
        <w:tab/>
      </w:r>
      <w:r w:rsidR="002104BC" w:rsidRPr="00B97A2F">
        <w:rPr>
          <w:sz w:val="28"/>
          <w:szCs w:val="28"/>
        </w:rPr>
        <w:tab/>
      </w:r>
      <w:r w:rsidR="002104BC" w:rsidRPr="00B97A2F">
        <w:rPr>
          <w:sz w:val="28"/>
          <w:szCs w:val="28"/>
        </w:rPr>
        <w:tab/>
      </w:r>
      <w:r w:rsidR="002104BC" w:rsidRPr="00B97A2F">
        <w:rPr>
          <w:sz w:val="28"/>
          <w:szCs w:val="28"/>
        </w:rPr>
        <w:tab/>
      </w:r>
      <w:r w:rsidR="00B97A2F">
        <w:rPr>
          <w:sz w:val="28"/>
          <w:szCs w:val="28"/>
        </w:rPr>
        <w:t xml:space="preserve">    </w:t>
      </w:r>
      <w:r w:rsidR="002104BC" w:rsidRPr="00B97A2F">
        <w:rPr>
          <w:sz w:val="28"/>
          <w:szCs w:val="28"/>
        </w:rPr>
        <w:t>Д. И. </w:t>
      </w:r>
      <w:proofErr w:type="spellStart"/>
      <w:r w:rsidR="002104BC" w:rsidRPr="00B97A2F">
        <w:rPr>
          <w:sz w:val="28"/>
          <w:szCs w:val="28"/>
        </w:rPr>
        <w:t>Турбылев</w:t>
      </w:r>
      <w:proofErr w:type="spellEnd"/>
    </w:p>
    <w:p w:rsidR="00794097" w:rsidRDefault="00794097" w:rsidP="008A21E1">
      <w:pPr>
        <w:pStyle w:val="a7"/>
        <w:rPr>
          <w:sz w:val="28"/>
          <w:szCs w:val="28"/>
        </w:rPr>
      </w:pPr>
    </w:p>
    <w:p w:rsidR="00794097" w:rsidRDefault="00794097" w:rsidP="008A21E1">
      <w:pPr>
        <w:pStyle w:val="a7"/>
        <w:rPr>
          <w:sz w:val="28"/>
          <w:szCs w:val="28"/>
        </w:rPr>
      </w:pPr>
    </w:p>
    <w:p w:rsidR="00794097" w:rsidRDefault="00794097" w:rsidP="008A21E1">
      <w:pPr>
        <w:pStyle w:val="a7"/>
        <w:rPr>
          <w:sz w:val="28"/>
          <w:szCs w:val="28"/>
        </w:rPr>
      </w:pPr>
    </w:p>
    <w:p w:rsidR="00794097" w:rsidRDefault="00794097" w:rsidP="008A21E1">
      <w:pPr>
        <w:pStyle w:val="a7"/>
        <w:rPr>
          <w:sz w:val="28"/>
          <w:szCs w:val="28"/>
        </w:rPr>
      </w:pPr>
    </w:p>
    <w:p w:rsidR="00794097" w:rsidRDefault="00794097" w:rsidP="008A21E1">
      <w:pPr>
        <w:pStyle w:val="a7"/>
        <w:rPr>
          <w:sz w:val="28"/>
          <w:szCs w:val="28"/>
        </w:rPr>
        <w:sectPr w:rsidR="00794097" w:rsidSect="003728B8">
          <w:headerReference w:type="default" r:id="rId8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Style w:val="a9"/>
        <w:tblW w:w="49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369"/>
      </w:tblGrid>
      <w:tr w:rsidR="00794097" w:rsidTr="00794097">
        <w:tc>
          <w:tcPr>
            <w:tcW w:w="3515" w:type="pct"/>
          </w:tcPr>
          <w:p w:rsidR="00794097" w:rsidRDefault="00794097">
            <w:pPr>
              <w:pStyle w:val="a8"/>
              <w:spacing w:line="300" w:lineRule="auto"/>
            </w:pPr>
            <w:bookmarkStart w:id="2" w:name="_Toc437339579"/>
            <w:bookmarkStart w:id="3" w:name="_Toc374539464"/>
            <w:bookmarkStart w:id="4" w:name="_Toc321139882"/>
            <w:bookmarkStart w:id="5" w:name="_Toc308441933"/>
            <w:bookmarkStart w:id="6" w:name="_Toc289845663"/>
            <w:bookmarkStart w:id="7" w:name="_Toc201552545"/>
          </w:p>
        </w:tc>
        <w:tc>
          <w:tcPr>
            <w:tcW w:w="1485" w:type="pct"/>
            <w:hideMark/>
          </w:tcPr>
          <w:p w:rsidR="00794097" w:rsidRDefault="00794097">
            <w:pPr>
              <w:pStyle w:val="a8"/>
              <w:spacing w:line="300" w:lineRule="auto"/>
            </w:pPr>
            <w:r>
              <w:t>Приложение к распоряжению от</w:t>
            </w:r>
          </w:p>
          <w:p w:rsidR="00794097" w:rsidRDefault="00794097">
            <w:pPr>
              <w:pStyle w:val="a8"/>
              <w:spacing w:line="300" w:lineRule="auto"/>
              <w:rPr>
                <w:highlight w:val="yellow"/>
              </w:rPr>
            </w:pPr>
            <w:r>
              <w:t>«31» марта 2025 г.№10-р</w:t>
            </w:r>
          </w:p>
        </w:tc>
      </w:tr>
    </w:tbl>
    <w:p w:rsidR="00794097" w:rsidRDefault="00794097" w:rsidP="00794097">
      <w:pPr>
        <w:pStyle w:val="10"/>
      </w:pPr>
      <w:r>
        <w:lastRenderedPageBreak/>
        <w:t xml:space="preserve">ПЛАН </w:t>
      </w:r>
      <w:r>
        <w:br/>
        <w:t>мероприятий по улучшению санитарного состояния территории зоны санитарной охраны и предупреждению загрязнения подземного источника хозяйственно-питьевого водоснабжения (скважина № 3/21-Э)</w:t>
      </w: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7835"/>
        <w:gridCol w:w="3074"/>
        <w:gridCol w:w="1841"/>
        <w:gridCol w:w="1833"/>
      </w:tblGrid>
      <w:tr w:rsidR="00794097" w:rsidTr="00794097">
        <w:trPr>
          <w:cantSplit/>
          <w:trHeight w:val="20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№ п/п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bCs/>
              </w:rPr>
            </w:pPr>
            <w:r>
              <w:rPr>
                <w:bCs/>
              </w:rPr>
              <w:t>Наименование мероприятия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bCs/>
              </w:rPr>
            </w:pPr>
            <w:r>
              <w:rPr>
                <w:bCs/>
              </w:rPr>
              <w:t>Ответственная организация или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bCs/>
              </w:rPr>
            </w:pPr>
            <w:r>
              <w:rPr>
                <w:bCs/>
              </w:rPr>
              <w:t>Сроки выполнения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bCs/>
              </w:rPr>
            </w:pPr>
            <w:r>
              <w:rPr>
                <w:bCs/>
              </w:rPr>
              <w:t>Источник финансирования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1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2"/>
            </w:pPr>
            <w:r>
              <w:t xml:space="preserve">1. Технические мероприятия по водозаборным скважинам, водопроводным сооружениям и водоводам 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</w:pPr>
            <w:r>
              <w:t>1.1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Оборудовать устье водозаборной скважины № 3/21-Э в соответствии с требованиями СП 31.13330.2021: оборудование её контрольно-измерительными приборами и запорной арматурой, установка пьезометрических трубок для замера уровня подземных вод, герметизация устья скважины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Единовременно, перед началом эксплуатации водозабора,</w:t>
            </w:r>
          </w:p>
          <w:p w:rsidR="00794097" w:rsidRDefault="00794097">
            <w:pPr>
              <w:pStyle w:val="af3"/>
            </w:pPr>
            <w:r>
              <w:t>в течение 2025 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</w:pPr>
            <w:r>
              <w:t>1.2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 xml:space="preserve">Обустроить </w:t>
            </w:r>
            <w:proofErr w:type="spellStart"/>
            <w:r>
              <w:t>надскважинный</w:t>
            </w:r>
            <w:proofErr w:type="spellEnd"/>
            <w:r>
              <w:t xml:space="preserve"> павильон над устьем водозаборной скважины № 3/21-Э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Единовременно, перед началом эксплуатации водозабора,</w:t>
            </w:r>
          </w:p>
          <w:p w:rsidR="00794097" w:rsidRDefault="00794097">
            <w:pPr>
              <w:pStyle w:val="af3"/>
            </w:pPr>
            <w:r>
              <w:t>в течение 2025 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t>1.3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 xml:space="preserve">Организовать контроль за санитарно-техническим состоянием </w:t>
            </w:r>
            <w:proofErr w:type="spellStart"/>
            <w:r>
              <w:t>надскважинного</w:t>
            </w:r>
            <w:proofErr w:type="spellEnd"/>
            <w:r>
              <w:t xml:space="preserve"> павильона над устьем водозаборной скважины № 3/21-Э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</w:pPr>
            <w:r>
              <w:t>1.4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Проводить генеральную проверку технического состояния водозаборных сооружений (состояние павильонов, оголовков, обсадных труб, фильтровых колонн скважин, водоприемной части, насосного оборудования, электрооборудования, контрольно-измерительного оборудования (водомерных счетчиков, манометров), средств автоматизации и системы управления) с проведением пробных откачек для уточнения дебита скважины и соответствующего ему понижения уровня подземных вод в скважине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1 раз в год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t>5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Вести документирование результатов генеральных проверок, испытаний и работ с составлением актов и последующим занесением их в паспорт скважины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Ежегодно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t>6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Проводить поверку контрольно-измерительного оборудования (водомерных счетчиков, манометров)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В соответствии с </w:t>
            </w:r>
            <w:proofErr w:type="spellStart"/>
            <w:r>
              <w:t>межповерочными</w:t>
            </w:r>
            <w:proofErr w:type="spellEnd"/>
            <w:r>
              <w:t xml:space="preserve"> интервалами приборов учета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lastRenderedPageBreak/>
              <w:t>1.</w:t>
            </w:r>
            <w:r>
              <w:t>7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Проводить профилактический и текущий ремонты конструктивных элементов водозаборных сооружений, насосного оборудования, электрооборудования, контрольно-измерительного оборудования, средств автоматизации и системы управления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Ежегодно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t>8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Проводить генеральную проверку технического состояния водопроводных сооружений и водоводов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1 раз в год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1.</w:t>
            </w:r>
            <w:r>
              <w:t>9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 xml:space="preserve">Проводить профилактический и текущий ремонты водопроводных </w:t>
            </w:r>
            <w:proofErr w:type="gramStart"/>
            <w:r>
              <w:t>сооружений  и</w:t>
            </w:r>
            <w:proofErr w:type="gramEnd"/>
            <w:r>
              <w:t xml:space="preserve"> водоводов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Ежегодно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1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2"/>
              <w:rPr>
                <w:highlight w:val="yellow"/>
              </w:rPr>
            </w:pPr>
            <w:r>
              <w:t>2. Мероприятия по улучшению качества питьевой воды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  <w:rPr>
                <w:highlight w:val="yellow"/>
              </w:rPr>
            </w:pPr>
            <w:r>
              <w:t xml:space="preserve">Организовать водоподготовку воды используемой для питьевых целей с целью уменьшения показателей запаха, цветности, мутности, </w:t>
            </w:r>
            <w:proofErr w:type="spellStart"/>
            <w:r>
              <w:t>перманганатной</w:t>
            </w:r>
            <w:proofErr w:type="spellEnd"/>
            <w:r>
              <w:t xml:space="preserve"> окисляемости, содержаний общего железа, бора, мышьяка и микробиологических показателей (ОМЧ, общие </w:t>
            </w:r>
            <w:proofErr w:type="spellStart"/>
            <w:r>
              <w:t>колиформные</w:t>
            </w:r>
            <w:proofErr w:type="spellEnd"/>
            <w:r>
              <w:t xml:space="preserve"> и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бактерии) до нормативных значений установленных СанПиН 1.2.3685-21 «Гигиенические нормативы и требования к обеспечению безопасности и (или) безвредности для человека факторов среды обитания» для воды питьевой централизованного водоснабжения подземных источников (табл. 3.1, 3.13).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Единовременно, перед началом эксплуатации водозабора,</w:t>
            </w:r>
          </w:p>
          <w:p w:rsidR="00794097" w:rsidRDefault="00794097">
            <w:pPr>
              <w:pStyle w:val="af3"/>
            </w:pPr>
            <w:r>
              <w:t>2025–2027 гг.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 xml:space="preserve">Проводить </w:t>
            </w:r>
            <w:proofErr w:type="gramStart"/>
            <w:r>
              <w:t>водоподготовку воды</w:t>
            </w:r>
            <w:proofErr w:type="gramEnd"/>
            <w:r>
              <w:t xml:space="preserve"> используемой для питьевых целей до нормативных значений установленных СанПиН 1.2.3685</w:t>
            </w:r>
            <w:r>
              <w:noBreakHyphen/>
              <w:t xml:space="preserve">21.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1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2"/>
              <w:rPr>
                <w:highlight w:val="yellow"/>
              </w:rPr>
            </w:pPr>
            <w:r>
              <w:t>3. Мероприятия по организации и ведению производственного контроля качества и безопасности питьевой воды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Разработать и согласовать с Управлением Роспотребнадзора по Республике Коми Программу производственного контроля качества и безопасности питьевой воды с использованием централизованных систем водоснабжения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 xml:space="preserve">», </w:t>
            </w:r>
          </w:p>
          <w:p w:rsidR="00794097" w:rsidRDefault="00794097">
            <w:pPr>
              <w:pStyle w:val="af3"/>
            </w:pPr>
            <w:r>
              <w:t>Управление Роспотребнадзора по Республике Коми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Единовременно, перед началом эксплуатации водозабора,</w:t>
            </w:r>
          </w:p>
          <w:p w:rsidR="00794097" w:rsidRDefault="00794097">
            <w:pPr>
              <w:pStyle w:val="af3"/>
            </w:pPr>
            <w:r>
              <w:t>2025–2027 гг.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 xml:space="preserve">Осуществлять производственный контроль качества и безопасности питьевой воды в соответствии с Программой производственного контроля качества и безопасности питьевой воды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1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2"/>
              <w:rPr>
                <w:highlight w:val="yellow"/>
              </w:rPr>
            </w:pPr>
            <w:r>
              <w:lastRenderedPageBreak/>
              <w:t>4. Мероприятия по организации и ведению мониторинга подземных вод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Разработать и согласовать с Управлением Роспотребнадзора по Республике Коми Программу (план) производственного контроля за хозяйственной деятельностью, влияющей на качество подземных вод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 xml:space="preserve">», </w:t>
            </w:r>
          </w:p>
          <w:p w:rsidR="00794097" w:rsidRDefault="00794097">
            <w:pPr>
              <w:pStyle w:val="af3"/>
            </w:pPr>
            <w:r>
              <w:t>Управление Роспотребнадзора по Республике Коми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Единовременно, перед началом эксплуатации водозабора,</w:t>
            </w:r>
          </w:p>
          <w:p w:rsidR="00794097" w:rsidRDefault="00794097">
            <w:pPr>
              <w:pStyle w:val="af3"/>
            </w:pPr>
            <w:r>
              <w:t>2025–2027 гг.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Проведение систематических наблюдений за величиной и режимом отбора подземных вод из водозаборной скважины, техническим состоянием водозаборных сооружений, состоянием зоны санитарной охраны водозабора подземных вод в соответствии с Программой (планом) производственного контроля за хозяйственной деятельностью, влияющей на качество подземных вод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 xml:space="preserve">Ведение журнала учета водопотребления средствами измерений на водозаборе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Ведение журнала наблюдений за уровнем подземных вод в водозаборной скважине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Осуществлять контроль качества подземных вод: отбор проб подземных вод из водозаборной скважины, проведение лабораторных исследований качества подземных вод в аккредитованных лабораториях в соответствии с Программой (планом) производственного контроля за хозяйственной деятельностью, влияющей на качество подземных вод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1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2"/>
              <w:rPr>
                <w:highlight w:val="yellow"/>
              </w:rPr>
            </w:pPr>
            <w:r>
              <w:t xml:space="preserve">5. Мероприятия на территории </w:t>
            </w:r>
            <w:r>
              <w:rPr>
                <w:lang w:val="en-US"/>
              </w:rPr>
              <w:t>I</w:t>
            </w:r>
            <w:r>
              <w:t xml:space="preserve"> пояса ЗСО водозабора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 xml:space="preserve">Обустроить ограждение водозабора в соответствии с границами </w:t>
            </w:r>
            <w:r>
              <w:rPr>
                <w:lang w:val="en-US"/>
              </w:rPr>
              <w:t>I</w:t>
            </w:r>
            <w:r>
              <w:t xml:space="preserve"> пояса ЗСО водозабора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Единовременно, </w:t>
            </w:r>
          </w:p>
          <w:p w:rsidR="00794097" w:rsidRDefault="00794097">
            <w:pPr>
              <w:pStyle w:val="af3"/>
            </w:pPr>
            <w:r>
              <w:t>в течение 2025 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Вести постоянный контроль за состоянием ограждения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proofErr w:type="gramStart"/>
            <w:r>
              <w:t>Обеспечить  охрану</w:t>
            </w:r>
            <w:proofErr w:type="gramEnd"/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пояса ЗСО водозабора от доступа посторонних лиц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 xml:space="preserve">Обустроить водоотводящие канавы или водоотводные лотки для отвода поверхностного стока за пределы </w:t>
            </w:r>
            <w:r>
              <w:rPr>
                <w:lang w:val="en-US"/>
              </w:rPr>
              <w:t>I</w:t>
            </w:r>
            <w:r>
              <w:t xml:space="preserve"> пояса ЗСО водозабора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Единовременно, </w:t>
            </w:r>
          </w:p>
          <w:p w:rsidR="00794097" w:rsidRDefault="00794097">
            <w:pPr>
              <w:pStyle w:val="af3"/>
            </w:pPr>
            <w:r>
              <w:t>в течение 2025 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5.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Обустроить дорожки с твердым покрытием к павильону водозаборной скважины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Единовременно, </w:t>
            </w:r>
          </w:p>
          <w:p w:rsidR="00794097" w:rsidRDefault="00794097">
            <w:pPr>
              <w:pStyle w:val="af3"/>
            </w:pPr>
            <w:r>
              <w:t>в течение 2025 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 xml:space="preserve">Проводить озеленение территории </w:t>
            </w:r>
            <w:r>
              <w:rPr>
                <w:lang w:val="en-US"/>
              </w:rPr>
              <w:t>I</w:t>
            </w:r>
            <w:r>
              <w:t xml:space="preserve"> пояса ЗСО водозабора, не допускать посадку высокоствольных деревьев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Не допускать все виды строительства, не имеющие непосредственного отношения к эксплуатации, реконструкции и расширению водопроводных сооружений, в т. ч. прокладку трубопроводов различного назначения, размещение жилых и хозяйственно-бытовых зданий, проживание людей, применение ядохимикатов и удобрений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Контролировать состояние водопроводных сооружений для предотвращения возможности загрязнения питьевой воды через оголовок и устье скважины, люки и переливные трубы резервуаров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Содержать площадку водозабора в надлежащем санитарном состоянии, производить очистку территории от мусора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1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2"/>
            </w:pPr>
            <w:r>
              <w:t xml:space="preserve">6. Мероприятия на территории </w:t>
            </w:r>
            <w:r>
              <w:rPr>
                <w:lang w:val="en-US"/>
              </w:rPr>
              <w:t>II</w:t>
            </w:r>
            <w:r>
              <w:t xml:space="preserve"> пояса ЗСО водозабора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Выявлять, тампонировать или восстанавливать все старые, бездействующие, дефектные или неправильно эксплуатируемые скважины, представляющие опасность в отношении возможности загрязнения водоносных горизонтов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Согласовывать бурение новых скважин и новое строительство, связанное с нарушением почвенного покрова с Управлением Роспотребнадзора по Республике Коми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 xml:space="preserve">», </w:t>
            </w:r>
          </w:p>
          <w:p w:rsidR="00794097" w:rsidRDefault="00794097">
            <w:pPr>
              <w:pStyle w:val="af3"/>
            </w:pPr>
            <w:r>
              <w:t>Управление Роспотребнадзора по Республике Коми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Не допускать закачку отработанных вод в подземные горизонты, подземное складирование твердых бытовых отходов и разработку недр земли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 xml:space="preserve">Не допускать размещение складов горюче-смазочных материалов, ядохимикатов и минеральных удобрений, накопителей </w:t>
            </w:r>
            <w:proofErr w:type="spellStart"/>
            <w:r>
              <w:t>промстоков</w:t>
            </w:r>
            <w:proofErr w:type="spellEnd"/>
            <w:r>
              <w:t xml:space="preserve">, </w:t>
            </w:r>
            <w:proofErr w:type="spellStart"/>
            <w:r>
              <w:t>шламохранилищ</w:t>
            </w:r>
            <w:proofErr w:type="spellEnd"/>
            <w:r>
              <w:t xml:space="preserve"> и других объектов, обусловливающих опасность химического загрязнения подземных вод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Не допускать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lastRenderedPageBreak/>
              <w:t>6.6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Не допускать применение удобрений и ядохимикатов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6.7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Не допускать рубку леса главного пользования и реконструкции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Выполнять мероприятия по санитарному благоустройству территории (оборудование объектов канализацией, устройство водонепроницаемых выгребов, организация отвода поверхностного стока и др.)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6.9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 xml:space="preserve">Проводить обследование территории </w:t>
            </w:r>
            <w:r>
              <w:rPr>
                <w:lang w:val="en-US"/>
              </w:rPr>
              <w:t>II</w:t>
            </w:r>
            <w:r>
              <w:t xml:space="preserve"> пояса ЗСО водозабора и оперативно устранять выявленные отклонения в режиме хозяйственного использования территории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Ежегодно, </w:t>
            </w:r>
          </w:p>
          <w:p w:rsidR="00794097" w:rsidRDefault="00794097">
            <w:pPr>
              <w:pStyle w:val="af3"/>
            </w:pPr>
            <w:r>
              <w:t>в летний период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1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2"/>
              <w:rPr>
                <w:highlight w:val="yellow"/>
              </w:rPr>
            </w:pPr>
            <w:r>
              <w:t xml:space="preserve">7. Мероприятия на </w:t>
            </w:r>
            <w:proofErr w:type="gramStart"/>
            <w:r>
              <w:t xml:space="preserve">территории  </w:t>
            </w:r>
            <w:r>
              <w:rPr>
                <w:lang w:val="en-US"/>
              </w:rPr>
              <w:t>III</w:t>
            </w:r>
            <w:proofErr w:type="gramEnd"/>
            <w:r>
              <w:t xml:space="preserve"> пояса ЗСО водозабора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7.1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Выявлять, тампонировать или восстанавливать все старые, бездействующие, дефектные или неправильно эксплуатируемые скважины, представляющие опасность в отношении возможности загрязнения водоносных горизонтов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Согласовывать бурение новых скважин и новое строительство, связанное с нарушением почвенного покрова с Управлением Роспотребнадзора по Республике Коми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 xml:space="preserve">», </w:t>
            </w:r>
          </w:p>
          <w:p w:rsidR="00794097" w:rsidRDefault="00794097">
            <w:pPr>
              <w:pStyle w:val="af3"/>
            </w:pPr>
            <w:r>
              <w:t>Управление Роспотребнадзора по Республике Коми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7.3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Не допускать закачку отработанных вод в подземные горизонты, подземное складирование твердых бытовых отходов и разработку недр земли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7.4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  <w:spacing w:line="216" w:lineRule="auto"/>
            </w:pPr>
            <w:r>
              <w:t xml:space="preserve">Не допускать размещение складов горюче-смазочных материалов, ядохимикатов и минеральных удобрений, накопителей </w:t>
            </w:r>
            <w:proofErr w:type="spellStart"/>
            <w:r>
              <w:t>промстоков</w:t>
            </w:r>
            <w:proofErr w:type="spellEnd"/>
            <w:r>
              <w:t xml:space="preserve">, </w:t>
            </w:r>
            <w:proofErr w:type="spellStart"/>
            <w:r>
              <w:t>шламохранилищ</w:t>
            </w:r>
            <w:proofErr w:type="spellEnd"/>
            <w:r>
              <w:t xml:space="preserve"> и других объектов, обусловливающих опасность химического загрязнения подземных вод, за исключением случаев размещения выше указанных объектов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7.5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всех смежных землепользователей об установлении ЗСО и необходимости соблюдения санитарных правил и норм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Единовременно, </w:t>
            </w:r>
          </w:p>
          <w:p w:rsidR="00794097" w:rsidRDefault="00794097">
            <w:pPr>
              <w:pStyle w:val="af3"/>
            </w:pPr>
            <w:r>
              <w:t>в течение 2025 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7.6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Проводить обследование территории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пояса ЗСО водозабора и оперативно информировать органы санитарно-эпидемиологического надзора о выявленных отклонениях в режиме хозяйственного использования территории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spacing w:line="216" w:lineRule="auto"/>
              <w:rPr>
                <w:snapToGrid w:val="0"/>
              </w:rPr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 xml:space="preserve">», </w:t>
            </w:r>
          </w:p>
          <w:p w:rsidR="00794097" w:rsidRDefault="00794097">
            <w:pPr>
              <w:pStyle w:val="af3"/>
              <w:spacing w:line="216" w:lineRule="auto"/>
            </w:pPr>
            <w:r>
              <w:t>Управление Роспотребнадзора по Республике Коми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Ежегодно, </w:t>
            </w:r>
          </w:p>
          <w:p w:rsidR="00794097" w:rsidRDefault="00794097">
            <w:pPr>
              <w:pStyle w:val="af3"/>
            </w:pPr>
            <w:r>
              <w:t>в летний период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1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2"/>
              <w:rPr>
                <w:highlight w:val="yellow"/>
              </w:rPr>
            </w:pPr>
            <w:r>
              <w:t>8. Мероприятия по санитарно-защитной полосе водовода</w:t>
            </w:r>
          </w:p>
        </w:tc>
      </w:tr>
      <w:tr w:rsidR="00794097" w:rsidTr="00794097">
        <w:trPr>
          <w:cantSplit/>
          <w:trHeight w:val="2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8.1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Не допускать размещение источников загрязнения почвы и грунтовых вод в границах санитарно-защитной полосы проектного водовода (10 м по обе стороны от крайних линий водопровода)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rPr>
                <w:snapToGrid w:val="0"/>
              </w:rPr>
              <w:t>Администрация СП «</w:t>
            </w:r>
            <w:proofErr w:type="spellStart"/>
            <w:r>
              <w:rPr>
                <w:snapToGrid w:val="0"/>
              </w:rPr>
              <w:t>Кожмудор</w:t>
            </w:r>
            <w:proofErr w:type="spellEnd"/>
            <w:r>
              <w:rPr>
                <w:snapToGrid w:val="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Постоянно, </w:t>
            </w:r>
          </w:p>
          <w:p w:rsidR="00794097" w:rsidRDefault="00794097">
            <w:pPr>
              <w:pStyle w:val="af3"/>
            </w:pPr>
            <w:r>
              <w:t xml:space="preserve">после прокладки водовода, </w:t>
            </w:r>
          </w:p>
          <w:p w:rsidR="00794097" w:rsidRDefault="00794097">
            <w:pPr>
              <w:pStyle w:val="af3"/>
            </w:pPr>
            <w:r>
              <w:t>2025-2027 гг.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  <w:tr w:rsidR="00794097" w:rsidTr="00794097">
        <w:trPr>
          <w:cantSplit/>
          <w:trHeight w:val="8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8.2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97" w:rsidRDefault="00794097">
            <w:pPr>
              <w:pStyle w:val="af4"/>
            </w:pPr>
            <w:r>
              <w:t>Проводить обследование территории санитарно-защитной полосы проектного водовода и оперативно устранять выявленные отклонения в режиме хозяйственного использования территории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 xml:space="preserve">Ежегодно, </w:t>
            </w:r>
          </w:p>
          <w:p w:rsidR="00794097" w:rsidRDefault="00794097">
            <w:pPr>
              <w:pStyle w:val="af3"/>
            </w:pPr>
            <w:r>
              <w:t>в летний период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97" w:rsidRDefault="00794097">
            <w:pPr>
              <w:pStyle w:val="af3"/>
            </w:pPr>
            <w:r>
              <w:t>Собственные средства</w:t>
            </w:r>
          </w:p>
        </w:tc>
      </w:tr>
    </w:tbl>
    <w:p w:rsidR="00794097" w:rsidRDefault="00794097" w:rsidP="00794097">
      <w:pPr>
        <w:pStyle w:val="a3"/>
        <w:rPr>
          <w:highlight w:val="yellow"/>
        </w:rPr>
      </w:pPr>
    </w:p>
    <w:p w:rsidR="00794097" w:rsidRDefault="00794097" w:rsidP="00794097">
      <w:pPr>
        <w:pStyle w:val="a3"/>
      </w:pPr>
      <w:r>
        <w:t>Ответственный за выполнение вышеуказанных мероприятий:</w:t>
      </w:r>
    </w:p>
    <w:p w:rsidR="00794097" w:rsidRDefault="00794097" w:rsidP="00794097">
      <w:pPr>
        <w:pStyle w:val="a3"/>
      </w:pPr>
    </w:p>
    <w:p w:rsidR="00794097" w:rsidRDefault="00794097" w:rsidP="00794097">
      <w:pPr>
        <w:pStyle w:val="a3"/>
      </w:pPr>
      <w:r>
        <w:t>Глава сельского поселения «</w:t>
      </w:r>
      <w:proofErr w:type="spellStart"/>
      <w:r>
        <w:t>Кожмудор</w:t>
      </w:r>
      <w:proofErr w:type="spellEnd"/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 И. </w:t>
      </w:r>
      <w:bookmarkEnd w:id="2"/>
      <w:bookmarkEnd w:id="3"/>
      <w:bookmarkEnd w:id="4"/>
      <w:bookmarkEnd w:id="5"/>
      <w:bookmarkEnd w:id="6"/>
      <w:bookmarkEnd w:id="7"/>
      <w:proofErr w:type="spellStart"/>
      <w:r>
        <w:t>Турбылев</w:t>
      </w:r>
      <w:proofErr w:type="spellEnd"/>
    </w:p>
    <w:p w:rsidR="00794097" w:rsidRPr="00B97A2F" w:rsidRDefault="00794097" w:rsidP="008A21E1">
      <w:pPr>
        <w:pStyle w:val="a7"/>
        <w:rPr>
          <w:sz w:val="28"/>
          <w:szCs w:val="28"/>
        </w:rPr>
      </w:pPr>
      <w:bookmarkStart w:id="8" w:name="_GoBack"/>
      <w:bookmarkEnd w:id="8"/>
    </w:p>
    <w:sectPr w:rsidR="00794097" w:rsidRPr="00B97A2F" w:rsidSect="00794097">
      <w:pgSz w:w="16838" w:h="11906" w:orient="landscape" w:code="9"/>
      <w:pgMar w:top="170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437" w:rsidRDefault="00AC0437" w:rsidP="00AE3C0A">
      <w:r>
        <w:separator/>
      </w:r>
    </w:p>
  </w:endnote>
  <w:endnote w:type="continuationSeparator" w:id="0">
    <w:p w:rsidR="00AC0437" w:rsidRDefault="00AC0437" w:rsidP="00AE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437" w:rsidRDefault="00AC0437" w:rsidP="00AE3C0A">
      <w:r>
        <w:separator/>
      </w:r>
    </w:p>
  </w:footnote>
  <w:footnote w:type="continuationSeparator" w:id="0">
    <w:p w:rsidR="00AC0437" w:rsidRDefault="00AC0437" w:rsidP="00AE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25848"/>
      <w:docPartObj>
        <w:docPartGallery w:val="Page Numbers (Top of Page)"/>
        <w:docPartUnique/>
      </w:docPartObj>
    </w:sdtPr>
    <w:sdtEndPr/>
    <w:sdtContent>
      <w:p w:rsidR="00AE3C0A" w:rsidRPr="009B3A8C" w:rsidRDefault="00AE3C0A">
        <w:pPr>
          <w:jc w:val="right"/>
        </w:pPr>
        <w:r w:rsidRPr="009B3A8C">
          <w:fldChar w:fldCharType="begin"/>
        </w:r>
        <w:r w:rsidRPr="009B3A8C">
          <w:instrText>PAGE   \* MERGEFORMAT</w:instrText>
        </w:r>
        <w:r w:rsidRPr="009B3A8C">
          <w:fldChar w:fldCharType="separate"/>
        </w:r>
        <w:r w:rsidR="00A239AD">
          <w:rPr>
            <w:noProof/>
          </w:rPr>
          <w:t>2</w:t>
        </w:r>
        <w:r w:rsidRPr="009B3A8C">
          <w:fldChar w:fldCharType="end"/>
        </w:r>
      </w:p>
    </w:sdtContent>
  </w:sdt>
  <w:p w:rsidR="00AE3C0A" w:rsidRDefault="00AE3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949CBE"/>
    <w:lvl w:ilvl="0">
      <w:start w:val="1"/>
      <w:numFmt w:val="decimal"/>
      <w:pStyle w:val="a"/>
      <w:lvlText w:val="%1."/>
      <w:lvlJc w:val="left"/>
      <w:pPr>
        <w:ind w:left="1211" w:hanging="360"/>
      </w:pPr>
    </w:lvl>
  </w:abstractNum>
  <w:abstractNum w:abstractNumId="1" w15:restartNumberingAfterBreak="0">
    <w:nsid w:val="FFFFFF89"/>
    <w:multiLevelType w:val="singleLevel"/>
    <w:tmpl w:val="43AEEB18"/>
    <w:lvl w:ilvl="0">
      <w:start w:val="1"/>
      <w:numFmt w:val="bullet"/>
      <w:pStyle w:val="a0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2" w15:restartNumberingAfterBreak="0">
    <w:nsid w:val="059C70BB"/>
    <w:multiLevelType w:val="hybridMultilevel"/>
    <w:tmpl w:val="C8120E12"/>
    <w:lvl w:ilvl="0" w:tplc="F2AC440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784005A"/>
    <w:multiLevelType w:val="hybridMultilevel"/>
    <w:tmpl w:val="FA6A8120"/>
    <w:lvl w:ilvl="0" w:tplc="1EB68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257CF"/>
    <w:multiLevelType w:val="hybridMultilevel"/>
    <w:tmpl w:val="DE9807DA"/>
    <w:lvl w:ilvl="0" w:tplc="424E149E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70DBB"/>
    <w:multiLevelType w:val="hybridMultilevel"/>
    <w:tmpl w:val="5ADE7094"/>
    <w:lvl w:ilvl="0" w:tplc="D696D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D81982"/>
    <w:multiLevelType w:val="hybridMultilevel"/>
    <w:tmpl w:val="5404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6011D"/>
    <w:multiLevelType w:val="hybridMultilevel"/>
    <w:tmpl w:val="DB8C2758"/>
    <w:lvl w:ilvl="0" w:tplc="CF0EC4F6">
      <w:start w:val="1"/>
      <w:numFmt w:val="russianLower"/>
      <w:pStyle w:val="a1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D11549"/>
    <w:multiLevelType w:val="multilevel"/>
    <w:tmpl w:val="23CEFC5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E3C8C"/>
    <w:multiLevelType w:val="hybridMultilevel"/>
    <w:tmpl w:val="2B04BDFE"/>
    <w:lvl w:ilvl="0" w:tplc="AEA0BA32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E1122F"/>
    <w:multiLevelType w:val="hybridMultilevel"/>
    <w:tmpl w:val="0CA80F46"/>
    <w:lvl w:ilvl="0" w:tplc="CDC46EE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57C56FE3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CE51F82"/>
    <w:multiLevelType w:val="hybridMultilevel"/>
    <w:tmpl w:val="DD3A90E6"/>
    <w:lvl w:ilvl="0" w:tplc="F20C5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C35832"/>
    <w:multiLevelType w:val="multilevel"/>
    <w:tmpl w:val="23CEFC5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3"/>
  </w:num>
  <w:num w:numId="7">
    <w:abstractNumId w:val="3"/>
  </w:num>
  <w:num w:numId="8">
    <w:abstractNumId w:val="8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7"/>
  </w:num>
  <w:num w:numId="19">
    <w:abstractNumId w:val="0"/>
  </w:num>
  <w:num w:numId="20">
    <w:abstractNumId w:val="9"/>
  </w:num>
  <w:num w:numId="21">
    <w:abstractNumId w:val="1"/>
  </w:num>
  <w:num w:numId="22">
    <w:abstractNumId w:val="7"/>
  </w:num>
  <w:num w:numId="23">
    <w:abstractNumId w:val="0"/>
  </w:num>
  <w:num w:numId="24">
    <w:abstractNumId w:val="9"/>
  </w:num>
  <w:num w:numId="25">
    <w:abstractNumId w:val="2"/>
  </w:num>
  <w:num w:numId="26">
    <w:abstractNumId w:val="10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2AD"/>
    <w:rsid w:val="00006BAD"/>
    <w:rsid w:val="00082EA2"/>
    <w:rsid w:val="000B1D3B"/>
    <w:rsid w:val="001119BE"/>
    <w:rsid w:val="00140B23"/>
    <w:rsid w:val="0018009F"/>
    <w:rsid w:val="001C233B"/>
    <w:rsid w:val="001C2D39"/>
    <w:rsid w:val="001C2EF1"/>
    <w:rsid w:val="001E1172"/>
    <w:rsid w:val="00200823"/>
    <w:rsid w:val="002101C3"/>
    <w:rsid w:val="002104BC"/>
    <w:rsid w:val="002109BE"/>
    <w:rsid w:val="00292E08"/>
    <w:rsid w:val="002A7434"/>
    <w:rsid w:val="002C1DA7"/>
    <w:rsid w:val="00341CC0"/>
    <w:rsid w:val="00351E48"/>
    <w:rsid w:val="003728B8"/>
    <w:rsid w:val="003854CA"/>
    <w:rsid w:val="00415418"/>
    <w:rsid w:val="00450D36"/>
    <w:rsid w:val="00461B6F"/>
    <w:rsid w:val="00476E13"/>
    <w:rsid w:val="004810B5"/>
    <w:rsid w:val="00490A98"/>
    <w:rsid w:val="004927B3"/>
    <w:rsid w:val="00554749"/>
    <w:rsid w:val="00564BD2"/>
    <w:rsid w:val="005D2B5B"/>
    <w:rsid w:val="005D7812"/>
    <w:rsid w:val="005F1B58"/>
    <w:rsid w:val="006800B7"/>
    <w:rsid w:val="006A77EC"/>
    <w:rsid w:val="006B2AA7"/>
    <w:rsid w:val="006B6C4B"/>
    <w:rsid w:val="006C4B8B"/>
    <w:rsid w:val="006E08D2"/>
    <w:rsid w:val="00713772"/>
    <w:rsid w:val="00734065"/>
    <w:rsid w:val="007555F5"/>
    <w:rsid w:val="0075691A"/>
    <w:rsid w:val="00794097"/>
    <w:rsid w:val="007A2EB7"/>
    <w:rsid w:val="00804E09"/>
    <w:rsid w:val="008260DF"/>
    <w:rsid w:val="00835BB8"/>
    <w:rsid w:val="008447C6"/>
    <w:rsid w:val="008743B4"/>
    <w:rsid w:val="008A21E1"/>
    <w:rsid w:val="008A6C89"/>
    <w:rsid w:val="008C5638"/>
    <w:rsid w:val="008D2E9F"/>
    <w:rsid w:val="008E3DF0"/>
    <w:rsid w:val="00926156"/>
    <w:rsid w:val="00945987"/>
    <w:rsid w:val="00965732"/>
    <w:rsid w:val="00971505"/>
    <w:rsid w:val="00975C65"/>
    <w:rsid w:val="00975DD9"/>
    <w:rsid w:val="00975EFB"/>
    <w:rsid w:val="00980212"/>
    <w:rsid w:val="009840B9"/>
    <w:rsid w:val="00994A72"/>
    <w:rsid w:val="009B122B"/>
    <w:rsid w:val="009B3A8C"/>
    <w:rsid w:val="009D034F"/>
    <w:rsid w:val="009D41AD"/>
    <w:rsid w:val="00A239AD"/>
    <w:rsid w:val="00A267AB"/>
    <w:rsid w:val="00A3404D"/>
    <w:rsid w:val="00A8103B"/>
    <w:rsid w:val="00AA2C96"/>
    <w:rsid w:val="00AC0437"/>
    <w:rsid w:val="00AC4C80"/>
    <w:rsid w:val="00AD3228"/>
    <w:rsid w:val="00AD7085"/>
    <w:rsid w:val="00AE3C0A"/>
    <w:rsid w:val="00AF4799"/>
    <w:rsid w:val="00B27053"/>
    <w:rsid w:val="00B77D16"/>
    <w:rsid w:val="00B97A2F"/>
    <w:rsid w:val="00BA5590"/>
    <w:rsid w:val="00BC1C20"/>
    <w:rsid w:val="00BC57B3"/>
    <w:rsid w:val="00BD2A81"/>
    <w:rsid w:val="00BE72AD"/>
    <w:rsid w:val="00BF5C1A"/>
    <w:rsid w:val="00C06998"/>
    <w:rsid w:val="00C130D7"/>
    <w:rsid w:val="00C16C47"/>
    <w:rsid w:val="00C304CB"/>
    <w:rsid w:val="00C35283"/>
    <w:rsid w:val="00CA2344"/>
    <w:rsid w:val="00CB1EF3"/>
    <w:rsid w:val="00CB34DA"/>
    <w:rsid w:val="00CD0CFF"/>
    <w:rsid w:val="00CD63CF"/>
    <w:rsid w:val="00D00BFD"/>
    <w:rsid w:val="00D177FB"/>
    <w:rsid w:val="00D22C04"/>
    <w:rsid w:val="00D36496"/>
    <w:rsid w:val="00D82FAC"/>
    <w:rsid w:val="00D93FDB"/>
    <w:rsid w:val="00D96D47"/>
    <w:rsid w:val="00DA7667"/>
    <w:rsid w:val="00DC601F"/>
    <w:rsid w:val="00E0325D"/>
    <w:rsid w:val="00E40563"/>
    <w:rsid w:val="00E80D60"/>
    <w:rsid w:val="00E8105B"/>
    <w:rsid w:val="00E843E4"/>
    <w:rsid w:val="00EA65AD"/>
    <w:rsid w:val="00EB38C9"/>
    <w:rsid w:val="00EC0448"/>
    <w:rsid w:val="00EC2056"/>
    <w:rsid w:val="00ED0828"/>
    <w:rsid w:val="00F418A5"/>
    <w:rsid w:val="00F66AAA"/>
    <w:rsid w:val="00F84D25"/>
    <w:rsid w:val="00F9124C"/>
    <w:rsid w:val="00FE3FF5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3DB5"/>
  <w15:docId w15:val="{75BB565F-D044-4E35-80B5-A427EA9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B6C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3"/>
    <w:link w:val="11"/>
    <w:uiPriority w:val="9"/>
    <w:qFormat/>
    <w:rsid w:val="00BE72AD"/>
    <w:pPr>
      <w:keepNext/>
      <w:pageBreakBefore/>
      <w:tabs>
        <w:tab w:val="left" w:pos="284"/>
      </w:tabs>
      <w:suppressAutoHyphens/>
      <w:spacing w:after="240"/>
      <w:contextualSpacing/>
      <w:jc w:val="center"/>
      <w:outlineLvl w:val="0"/>
    </w:pPr>
    <w:rPr>
      <w:caps/>
    </w:rPr>
  </w:style>
  <w:style w:type="paragraph" w:styleId="2">
    <w:name w:val="heading 2"/>
    <w:basedOn w:val="a2"/>
    <w:next w:val="a3"/>
    <w:link w:val="20"/>
    <w:uiPriority w:val="99"/>
    <w:qFormat/>
    <w:rsid w:val="00926156"/>
    <w:pPr>
      <w:keepNext/>
      <w:tabs>
        <w:tab w:val="left" w:pos="284"/>
      </w:tabs>
      <w:suppressAutoHyphens/>
      <w:spacing w:before="240" w:after="120" w:line="360" w:lineRule="auto"/>
      <w:contextualSpacing/>
      <w:jc w:val="center"/>
      <w:outlineLvl w:val="1"/>
    </w:pPr>
  </w:style>
  <w:style w:type="paragraph" w:styleId="3">
    <w:name w:val="heading 3"/>
    <w:basedOn w:val="a2"/>
    <w:next w:val="a2"/>
    <w:link w:val="30"/>
    <w:uiPriority w:val="99"/>
    <w:qFormat/>
    <w:rsid w:val="007A2EB7"/>
    <w:pPr>
      <w:keepNext/>
      <w:suppressAutoHyphens/>
      <w:spacing w:before="120" w:after="240"/>
      <w:ind w:firstLine="709"/>
      <w:outlineLvl w:val="2"/>
    </w:pPr>
    <w:rPr>
      <w:szCs w:val="23"/>
    </w:rPr>
  </w:style>
  <w:style w:type="paragraph" w:styleId="4">
    <w:name w:val="heading 4"/>
    <w:basedOn w:val="a2"/>
    <w:next w:val="a2"/>
    <w:link w:val="40"/>
    <w:uiPriority w:val="99"/>
    <w:qFormat/>
    <w:rsid w:val="007A2EB7"/>
    <w:pPr>
      <w:keepNext/>
      <w:suppressAutoHyphens/>
      <w:spacing w:before="120" w:after="240"/>
      <w:ind w:firstLine="709"/>
      <w:outlineLvl w:val="3"/>
    </w:pPr>
  </w:style>
  <w:style w:type="paragraph" w:styleId="5">
    <w:name w:val="heading 5"/>
    <w:basedOn w:val="a2"/>
    <w:next w:val="a2"/>
    <w:link w:val="50"/>
    <w:uiPriority w:val="99"/>
    <w:qFormat/>
    <w:locked/>
    <w:rsid w:val="006B6C4B"/>
    <w:pPr>
      <w:keepNext/>
      <w:suppressAutoHyphens/>
      <w:spacing w:before="120" w:after="60"/>
      <w:jc w:val="center"/>
      <w:outlineLvl w:val="4"/>
    </w:pPr>
    <w:rPr>
      <w:b/>
      <w:i/>
    </w:rPr>
  </w:style>
  <w:style w:type="paragraph" w:styleId="6">
    <w:name w:val="heading 6"/>
    <w:basedOn w:val="a2"/>
    <w:next w:val="a2"/>
    <w:link w:val="60"/>
    <w:uiPriority w:val="99"/>
    <w:qFormat/>
    <w:locked/>
    <w:rsid w:val="006B6C4B"/>
    <w:pPr>
      <w:keepNext/>
      <w:suppressAutoHyphens/>
      <w:spacing w:before="120" w:after="120"/>
      <w:jc w:val="center"/>
      <w:outlineLvl w:val="5"/>
    </w:pPr>
    <w:rPr>
      <w:b/>
      <w:i/>
    </w:rPr>
  </w:style>
  <w:style w:type="paragraph" w:styleId="7">
    <w:name w:val="heading 7"/>
    <w:basedOn w:val="a2"/>
    <w:next w:val="a2"/>
    <w:link w:val="70"/>
    <w:uiPriority w:val="99"/>
    <w:qFormat/>
    <w:locked/>
    <w:rsid w:val="006B6C4B"/>
    <w:pPr>
      <w:keepNext/>
      <w:tabs>
        <w:tab w:val="left" w:pos="10010"/>
      </w:tabs>
      <w:suppressAutoHyphens/>
      <w:spacing w:before="120" w:after="120"/>
      <w:jc w:val="center"/>
      <w:outlineLvl w:val="6"/>
    </w:pPr>
    <w:rPr>
      <w:b/>
      <w:i/>
    </w:rPr>
  </w:style>
  <w:style w:type="paragraph" w:styleId="8">
    <w:name w:val="heading 8"/>
    <w:basedOn w:val="a2"/>
    <w:next w:val="a2"/>
    <w:link w:val="80"/>
    <w:uiPriority w:val="99"/>
    <w:qFormat/>
    <w:locked/>
    <w:rsid w:val="006B6C4B"/>
    <w:pPr>
      <w:keepNext/>
      <w:suppressAutoHyphens/>
      <w:spacing w:before="120" w:after="120"/>
      <w:jc w:val="center"/>
      <w:outlineLvl w:val="7"/>
    </w:pPr>
    <w:rPr>
      <w:i/>
      <w:u w:val="single"/>
    </w:rPr>
  </w:style>
  <w:style w:type="paragraph" w:styleId="9">
    <w:name w:val="heading 9"/>
    <w:basedOn w:val="a2"/>
    <w:next w:val="a2"/>
    <w:link w:val="90"/>
    <w:uiPriority w:val="99"/>
    <w:qFormat/>
    <w:locked/>
    <w:rsid w:val="006B6C4B"/>
    <w:pPr>
      <w:keepNext/>
      <w:suppressAutoHyphens/>
      <w:jc w:val="center"/>
      <w:outlineLvl w:val="8"/>
    </w:pPr>
    <w:rPr>
      <w:i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Обычный Без отступа"/>
    <w:basedOn w:val="a2"/>
    <w:qFormat/>
    <w:rsid w:val="006B6C4B"/>
  </w:style>
  <w:style w:type="character" w:customStyle="1" w:styleId="11">
    <w:name w:val="Заголовок 1 Знак"/>
    <w:link w:val="10"/>
    <w:uiPriority w:val="9"/>
    <w:rsid w:val="00BE72AD"/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9261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7A2EB7"/>
    <w:rPr>
      <w:rFonts w:ascii="Times New Roman" w:hAnsi="Times New Roman" w:cs="Times New Roman"/>
      <w:sz w:val="24"/>
      <w:szCs w:val="23"/>
      <w:lang w:eastAsia="ru-RU"/>
    </w:rPr>
  </w:style>
  <w:style w:type="character" w:customStyle="1" w:styleId="40">
    <w:name w:val="Заголовок 4 Знак"/>
    <w:link w:val="4"/>
    <w:uiPriority w:val="99"/>
    <w:rsid w:val="007A2EB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 По центру"/>
    <w:basedOn w:val="a2"/>
    <w:qFormat/>
    <w:rsid w:val="006B6C4B"/>
    <w:pPr>
      <w:contextualSpacing/>
      <w:jc w:val="center"/>
    </w:pPr>
  </w:style>
  <w:style w:type="paragraph" w:customStyle="1" w:styleId="a3">
    <w:name w:val="Обычный С отступом"/>
    <w:basedOn w:val="a2"/>
    <w:qFormat/>
    <w:rsid w:val="006B6C4B"/>
    <w:pPr>
      <w:ind w:firstLine="709"/>
      <w:contextualSpacing/>
    </w:pPr>
  </w:style>
  <w:style w:type="table" w:styleId="a9">
    <w:name w:val="Table Grid"/>
    <w:basedOn w:val="a5"/>
    <w:rsid w:val="006B6C4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ычный Справа"/>
    <w:basedOn w:val="a2"/>
    <w:next w:val="a2"/>
    <w:qFormat/>
    <w:rsid w:val="006B6C4B"/>
    <w:pPr>
      <w:contextualSpacing/>
      <w:jc w:val="right"/>
    </w:pPr>
  </w:style>
  <w:style w:type="paragraph" w:styleId="12">
    <w:name w:val="toc 1"/>
    <w:basedOn w:val="a2"/>
    <w:next w:val="a2"/>
    <w:link w:val="13"/>
    <w:autoRedefine/>
    <w:uiPriority w:val="39"/>
    <w:qFormat/>
    <w:rsid w:val="00C130D7"/>
    <w:pPr>
      <w:tabs>
        <w:tab w:val="right" w:leader="dot" w:pos="9356"/>
      </w:tabs>
      <w:spacing w:line="300" w:lineRule="auto"/>
      <w:ind w:right="340"/>
    </w:pPr>
    <w:rPr>
      <w:bCs/>
      <w:caps/>
      <w:noProof/>
    </w:rPr>
  </w:style>
  <w:style w:type="character" w:customStyle="1" w:styleId="13">
    <w:name w:val="Оглавление 1 Знак"/>
    <w:link w:val="12"/>
    <w:uiPriority w:val="39"/>
    <w:rsid w:val="00C130D7"/>
    <w:rPr>
      <w:rFonts w:ascii="Times New Roman" w:hAnsi="Times New Roman" w:cs="Times New Roman"/>
      <w:bCs/>
      <w:caps/>
      <w:noProof/>
      <w:sz w:val="24"/>
      <w:szCs w:val="24"/>
      <w:lang w:eastAsia="ru-RU"/>
    </w:rPr>
  </w:style>
  <w:style w:type="paragraph" w:styleId="21">
    <w:name w:val="toc 2"/>
    <w:basedOn w:val="a2"/>
    <w:next w:val="a2"/>
    <w:autoRedefine/>
    <w:uiPriority w:val="39"/>
    <w:qFormat/>
    <w:rsid w:val="00C130D7"/>
    <w:pPr>
      <w:widowControl w:val="0"/>
      <w:tabs>
        <w:tab w:val="right" w:leader="dot" w:pos="9356"/>
      </w:tabs>
      <w:spacing w:line="300" w:lineRule="auto"/>
      <w:ind w:left="284" w:right="340"/>
    </w:pPr>
    <w:rPr>
      <w:noProof/>
    </w:rPr>
  </w:style>
  <w:style w:type="paragraph" w:styleId="31">
    <w:name w:val="toc 3"/>
    <w:basedOn w:val="a2"/>
    <w:next w:val="a2"/>
    <w:autoRedefine/>
    <w:uiPriority w:val="39"/>
    <w:qFormat/>
    <w:rsid w:val="00C130D7"/>
    <w:pPr>
      <w:tabs>
        <w:tab w:val="right" w:leader="dot" w:pos="9356"/>
      </w:tabs>
      <w:spacing w:line="300" w:lineRule="auto"/>
      <w:ind w:left="567" w:right="340"/>
    </w:pPr>
    <w:rPr>
      <w:iCs/>
    </w:rPr>
  </w:style>
  <w:style w:type="paragraph" w:styleId="41">
    <w:name w:val="toc 4"/>
    <w:basedOn w:val="a2"/>
    <w:next w:val="a2"/>
    <w:autoRedefine/>
    <w:uiPriority w:val="39"/>
    <w:rsid w:val="00C130D7"/>
    <w:pPr>
      <w:tabs>
        <w:tab w:val="right" w:leader="dot" w:pos="9356"/>
      </w:tabs>
      <w:spacing w:line="300" w:lineRule="auto"/>
      <w:ind w:left="851" w:right="397"/>
    </w:pPr>
    <w:rPr>
      <w:szCs w:val="18"/>
    </w:rPr>
  </w:style>
  <w:style w:type="character" w:customStyle="1" w:styleId="50">
    <w:name w:val="Заголовок 5 Знак"/>
    <w:link w:val="5"/>
    <w:uiPriority w:val="99"/>
    <w:rsid w:val="006B6C4B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ab">
    <w:name w:val="table of figures"/>
    <w:aliases w:val="Перечень приложений"/>
    <w:basedOn w:val="a2"/>
    <w:next w:val="a2"/>
    <w:uiPriority w:val="99"/>
    <w:rsid w:val="00BC57B3"/>
    <w:pPr>
      <w:tabs>
        <w:tab w:val="right" w:leader="dot" w:pos="9356"/>
      </w:tabs>
      <w:spacing w:line="312" w:lineRule="auto"/>
      <w:ind w:right="454"/>
    </w:pPr>
    <w:rPr>
      <w:lang w:eastAsia="ar-SA"/>
    </w:rPr>
  </w:style>
  <w:style w:type="character" w:customStyle="1" w:styleId="60">
    <w:name w:val="Заголовок 6 Знак"/>
    <w:link w:val="6"/>
    <w:uiPriority w:val="99"/>
    <w:rsid w:val="006B6C4B"/>
    <w:rPr>
      <w:rFonts w:ascii="Times New Roman" w:hAnsi="Times New Roman" w:cs="Times New Roman"/>
      <w:b/>
      <w:i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rsid w:val="006B6C4B"/>
    <w:rPr>
      <w:rFonts w:ascii="Times New Roman" w:hAnsi="Times New Roman" w:cs="Times New Roman"/>
      <w:b/>
      <w:i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6B6C4B"/>
    <w:rPr>
      <w:rFonts w:ascii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rsid w:val="006B6C4B"/>
    <w:rPr>
      <w:rFonts w:ascii="Times New Roman" w:hAnsi="Times New Roman" w:cs="Times New Roman"/>
      <w:i/>
      <w:sz w:val="24"/>
      <w:szCs w:val="24"/>
      <w:lang w:eastAsia="ru-RU"/>
    </w:rPr>
  </w:style>
  <w:style w:type="paragraph" w:customStyle="1" w:styleId="ac">
    <w:name w:val="ПРИЛОЖЕНИЕ"/>
    <w:basedOn w:val="a2"/>
    <w:next w:val="a2"/>
    <w:qFormat/>
    <w:rsid w:val="00415418"/>
    <w:pPr>
      <w:keepNext/>
      <w:keepLines/>
      <w:suppressLineNumbers/>
      <w:suppressAutoHyphens/>
      <w:ind w:firstLine="7314"/>
      <w:contextualSpacing/>
      <w:jc w:val="center"/>
      <w:outlineLvl w:val="1"/>
    </w:pPr>
    <w:rPr>
      <w:lang w:eastAsia="en-US"/>
    </w:rPr>
  </w:style>
  <w:style w:type="paragraph" w:customStyle="1" w:styleId="ad">
    <w:name w:val="РИСУНКИ"/>
    <w:basedOn w:val="a8"/>
    <w:qFormat/>
    <w:rsid w:val="006B6C4B"/>
    <w:pPr>
      <w:spacing w:before="120" w:after="180"/>
    </w:pPr>
  </w:style>
  <w:style w:type="paragraph" w:styleId="ae">
    <w:name w:val="Title"/>
    <w:basedOn w:val="a2"/>
    <w:next w:val="a2"/>
    <w:link w:val="af"/>
    <w:qFormat/>
    <w:rsid w:val="006B6C4B"/>
    <w:pPr>
      <w:jc w:val="center"/>
    </w:pPr>
    <w:rPr>
      <w:b/>
      <w:sz w:val="28"/>
    </w:rPr>
  </w:style>
  <w:style w:type="character" w:customStyle="1" w:styleId="af">
    <w:name w:val="Заголовок Знак"/>
    <w:basedOn w:val="a4"/>
    <w:link w:val="ae"/>
    <w:rsid w:val="006B6C4B"/>
    <w:rPr>
      <w:rFonts w:ascii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СОДЕРЖАНИЕ"/>
    <w:basedOn w:val="10"/>
    <w:next w:val="a2"/>
    <w:qFormat/>
    <w:rsid w:val="006B6C4B"/>
    <w:pPr>
      <w:pageBreakBefore w:val="0"/>
      <w:spacing w:after="60"/>
    </w:pPr>
    <w:rPr>
      <w:noProof/>
    </w:rPr>
  </w:style>
  <w:style w:type="paragraph" w:customStyle="1" w:styleId="af1">
    <w:name w:val="ТАБЛИЦЫ Отчет"/>
    <w:basedOn w:val="a2"/>
    <w:qFormat/>
    <w:rsid w:val="006B6C4B"/>
    <w:pPr>
      <w:keepNext/>
      <w:keepLines/>
      <w:suppressLineNumbers/>
      <w:suppressAutoHyphens/>
      <w:spacing w:before="120" w:after="120"/>
      <w:ind w:firstLine="7938"/>
      <w:contextualSpacing/>
      <w:jc w:val="center"/>
    </w:pPr>
  </w:style>
  <w:style w:type="paragraph" w:customStyle="1" w:styleId="af2">
    <w:name w:val="ТАБЛИЦЫ Проект"/>
    <w:basedOn w:val="a7"/>
    <w:next w:val="a7"/>
    <w:qFormat/>
    <w:rsid w:val="006B6C4B"/>
    <w:pPr>
      <w:keepNext/>
      <w:keepLines/>
      <w:suppressLineNumbers/>
      <w:suppressAutoHyphens/>
      <w:spacing w:before="240" w:after="120"/>
    </w:pPr>
    <w:rPr>
      <w:bCs/>
    </w:rPr>
  </w:style>
  <w:style w:type="paragraph" w:styleId="a0">
    <w:name w:val="List Bullet"/>
    <w:basedOn w:val="a2"/>
    <w:uiPriority w:val="99"/>
    <w:unhideWhenUsed/>
    <w:rsid w:val="006B6C4B"/>
    <w:pPr>
      <w:numPr>
        <w:numId w:val="21"/>
      </w:numPr>
      <w:tabs>
        <w:tab w:val="left" w:pos="964"/>
      </w:tabs>
      <w:spacing w:line="360" w:lineRule="auto"/>
      <w:contextualSpacing/>
    </w:pPr>
  </w:style>
  <w:style w:type="paragraph" w:styleId="a">
    <w:name w:val="List Number"/>
    <w:basedOn w:val="a2"/>
    <w:uiPriority w:val="99"/>
    <w:unhideWhenUsed/>
    <w:rsid w:val="006B6C4B"/>
    <w:pPr>
      <w:numPr>
        <w:numId w:val="23"/>
      </w:numPr>
      <w:tabs>
        <w:tab w:val="left" w:pos="1021"/>
        <w:tab w:val="left" w:pos="1134"/>
      </w:tabs>
      <w:spacing w:line="360" w:lineRule="auto"/>
      <w:contextualSpacing/>
    </w:pPr>
  </w:style>
  <w:style w:type="paragraph" w:customStyle="1" w:styleId="af3">
    <w:name w:val="Обычный Таблицы по центру"/>
    <w:basedOn w:val="a8"/>
    <w:qFormat/>
    <w:rsid w:val="006B6C4B"/>
    <w:pPr>
      <w:keepLines/>
      <w:contextualSpacing w:val="0"/>
    </w:pPr>
    <w:rPr>
      <w:sz w:val="22"/>
      <w:szCs w:val="22"/>
    </w:rPr>
  </w:style>
  <w:style w:type="paragraph" w:customStyle="1" w:styleId="af4">
    <w:name w:val="Обычный Таблицы по ширине"/>
    <w:basedOn w:val="a2"/>
    <w:qFormat/>
    <w:rsid w:val="006B6C4B"/>
    <w:pPr>
      <w:keepLines/>
    </w:pPr>
    <w:rPr>
      <w:sz w:val="22"/>
      <w:szCs w:val="22"/>
    </w:rPr>
  </w:style>
  <w:style w:type="paragraph" w:customStyle="1" w:styleId="a1">
    <w:name w:val="Маркированный список а)"/>
    <w:aliases w:val="б),в)"/>
    <w:basedOn w:val="a0"/>
    <w:qFormat/>
    <w:rsid w:val="006B6C4B"/>
    <w:pPr>
      <w:numPr>
        <w:numId w:val="22"/>
      </w:numPr>
    </w:pPr>
  </w:style>
  <w:style w:type="paragraph" w:customStyle="1" w:styleId="1">
    <w:name w:val="Нумерованный список 1)"/>
    <w:aliases w:val="2),3)"/>
    <w:basedOn w:val="a"/>
    <w:qFormat/>
    <w:rsid w:val="006B6C4B"/>
    <w:pPr>
      <w:numPr>
        <w:numId w:val="24"/>
      </w:numPr>
      <w:tabs>
        <w:tab w:val="clear" w:pos="1021"/>
        <w:tab w:val="clear" w:pos="1134"/>
        <w:tab w:val="left" w:pos="1304"/>
        <w:tab w:val="left" w:pos="1418"/>
      </w:tabs>
    </w:pPr>
  </w:style>
  <w:style w:type="paragraph" w:styleId="af5">
    <w:name w:val="footer"/>
    <w:basedOn w:val="a2"/>
    <w:link w:val="af6"/>
    <w:unhideWhenUsed/>
    <w:rsid w:val="003728B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4"/>
    <w:link w:val="af5"/>
    <w:rsid w:val="003728B8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4"/>
    <w:uiPriority w:val="99"/>
    <w:unhideWhenUsed/>
    <w:rsid w:val="00C304CB"/>
    <w:rPr>
      <w:color w:val="0000FF" w:themeColor="hyperlink"/>
      <w:u w:val="none"/>
    </w:rPr>
  </w:style>
  <w:style w:type="paragraph" w:customStyle="1" w:styleId="ConsPlusTitle">
    <w:name w:val="ConsPlusTitle"/>
    <w:rsid w:val="00B97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Ложкин М.В.</dc:creator>
  <cp:lastModifiedBy>Глава</cp:lastModifiedBy>
  <cp:revision>13</cp:revision>
  <cp:lastPrinted>2025-03-31T10:15:00Z</cp:lastPrinted>
  <dcterms:created xsi:type="dcterms:W3CDTF">2023-05-24T12:36:00Z</dcterms:created>
  <dcterms:modified xsi:type="dcterms:W3CDTF">2025-03-31T10:29:00Z</dcterms:modified>
</cp:coreProperties>
</file>