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EB3" w:rsidRDefault="00B56EB3" w:rsidP="00AE3D39">
      <w:pPr>
        <w:spacing w:after="0" w:line="240" w:lineRule="auto"/>
        <w:ind w:left="-54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3D39" w:rsidRPr="00AE3D39" w:rsidRDefault="00AE3D39" w:rsidP="00AE3D39">
      <w:pPr>
        <w:spacing w:after="0" w:line="240" w:lineRule="auto"/>
        <w:ind w:left="-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noProof/>
          <w:lang w:eastAsia="ru-RU"/>
        </w:rPr>
        <w:drawing>
          <wp:inline distT="0" distB="0" distL="0" distR="0">
            <wp:extent cx="678180" cy="647700"/>
            <wp:effectExtent l="0" t="0" r="7620" b="0"/>
            <wp:docPr id="1" name="Рисунок 1" descr="C:\Users\Владелец\AppData\Local\Microsoft\Windows\Temporary Internet Files\Content.MSO\6A74DE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MSO\6A74DE1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D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 «КÖ</w:t>
      </w:r>
      <w:proofErr w:type="gramStart"/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ЖМУДОР»   </w:t>
      </w:r>
      <w:proofErr w:type="gramEnd"/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                                               АДМИНИСТРАЦИЯ</w:t>
      </w:r>
      <w:r w:rsidRPr="00AE3D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СИКТ ОВМÖДЧÖМИНСА                                        СЕЛЬСКОГО ПОСЕЛЕНИЯ</w:t>
      </w:r>
      <w:r w:rsidRPr="00AE3D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                                                       </w:t>
      </w:r>
      <w:proofErr w:type="gramStart"/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 «</w:t>
      </w:r>
      <w:proofErr w:type="gramEnd"/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  <w:r w:rsidRPr="00AE3D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left="-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 169052 Республика Коми Усть-Вымский район с. Кожмудор, ул. Центральная, 52</w:t>
      </w:r>
      <w:r w:rsidRPr="00AE3D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ШУӦМ</w:t>
      </w:r>
      <w:r w:rsidRPr="00AE3D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D756D" w:rsidRDefault="00AE3D39" w:rsidP="005D75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 ПОСТАНОВЛЕНИЕ</w:t>
      </w:r>
    </w:p>
    <w:p w:rsidR="00AE3D39" w:rsidRPr="00AE3D39" w:rsidRDefault="00513646" w:rsidP="005D756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3D39"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9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AE3D39"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я  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AE3D39"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г.            </w:t>
      </w:r>
      <w:r w:rsidR="005D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D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D39"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AE3D39"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5D756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градостроительного плана земельного участка</w:t>
      </w:r>
      <w:r w:rsidRPr="00AE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</w:t>
      </w:r>
    </w:p>
    <w:p w:rsidR="00AE3D39" w:rsidRPr="00AE3D39" w:rsidRDefault="00AE3D39" w:rsidP="00AE3D3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D39" w:rsidRPr="00AE3D39" w:rsidRDefault="00AE3D39" w:rsidP="0051364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 </w:t>
      </w:r>
      <w:hyperlink r:id="rId6" w:tgtFrame="_blank" w:history="1">
        <w:r w:rsidRPr="00B47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27 июля 2010 года N 210-ФЗ "Об организации предоставления государственных и муниципальных услуг", Федеральным </w:t>
      </w:r>
      <w:hyperlink r:id="rId7" w:tgtFrame="_blank" w:history="1">
        <w:r w:rsidRPr="00B47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47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N 131-ФЗ "Об общих принципах организации местного самоуправления в Российской Федерации", </w:t>
      </w:r>
      <w:r w:rsidRPr="00AE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 МР «Усть-Вымский» постановляет:  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 </w:t>
      </w:r>
      <w:hyperlink r:id="rId8" w:anchor="P41" w:tgtFrame="_blank" w:history="1">
        <w:r w:rsidRPr="00B474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 муниципальной услуги «Выдача градостроительного плана земельного участка»  согласно приложению к настоящему постановлению.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 постановления администрации сельского поселения «Кожмудор» 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 августа 2017 г. №43 «Об утверждении административного регламента предоставления муниципальной услуги «Выдача градостроительного плана земельного участка»; </w:t>
      </w:r>
    </w:p>
    <w:p w:rsid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- 06 декабря 2018 года №57 «О внесении изменений и дополнений в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  администрации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 21.08.2017г. №43 «Об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3646" w:rsidRPr="00AE3D39" w:rsidRDefault="00513646" w:rsidP="00513646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 его официального опубликования. 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 за исполнением настоящего постановления оставляю за собой.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513646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 СП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Разманова</w:t>
      </w:r>
      <w:proofErr w:type="spellEnd"/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</w:t>
      </w:r>
      <w:r w:rsidR="005D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Постановлением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</w:t>
      </w:r>
      <w:r w:rsidR="005D75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"Кожмудор"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от </w:t>
      </w:r>
      <w:r w:rsidR="00A9377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77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93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г. №</w:t>
      </w:r>
      <w:r w:rsidR="00A9377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(приложение) </w:t>
      </w:r>
    </w:p>
    <w:p w:rsidR="00AE3D39" w:rsidRPr="00AE3D39" w:rsidRDefault="00AE3D39" w:rsidP="00AE3D3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градостроительного плана земельного участка»</w:t>
      </w:r>
      <w:r w:rsidRPr="00AE3D39">
        <w:rPr>
          <w:rFonts w:ascii="Calibri" w:eastAsia="Times New Roman" w:hAnsi="Calibri" w:cs="Segoe UI"/>
          <w:sz w:val="17"/>
          <w:szCs w:val="17"/>
          <w:vertAlign w:val="superscript"/>
          <w:lang w:eastAsia="ru-RU"/>
        </w:rPr>
        <w:t> 1</w:t>
      </w:r>
      <w:r w:rsidRPr="00AE3D39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регулирования административного регламента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«Выдача градостроительного плана земельного участка»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 администрации </w:t>
      </w:r>
      <w:r w:rsidR="00A9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93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заявителей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7533E" w:rsidRDefault="00AE3D39" w:rsidP="00AE3D3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Заявителями на предоставление муниципальной услуги являются в соответствии с частью 5 статьи 57.3 Градостроительного кодекса </w:t>
      </w:r>
    </w:p>
    <w:p w:rsidR="00B7533E" w:rsidRDefault="00B7533E" w:rsidP="00AE3D3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33E" w:rsidRDefault="00B7533E" w:rsidP="00AE3D3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 Федерации правообладатели земельных участков - физические лица (в том числе индивидуальные предприниматели) и юридические лица</w:t>
      </w:r>
      <w:r w:rsidR="009F07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иное лицо в случае, предусмотренном частью 1.1 статьи </w:t>
      </w:r>
      <w:proofErr w:type="gramStart"/>
      <w:r w:rsidR="00B7533E">
        <w:rPr>
          <w:rFonts w:ascii="Times New Roman" w:eastAsia="Times New Roman" w:hAnsi="Times New Roman" w:cs="Times New Roman"/>
          <w:sz w:val="28"/>
          <w:szCs w:val="28"/>
          <w:lang w:eastAsia="ru-RU"/>
        </w:rPr>
        <w:t>57.3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</w:t>
      </w:r>
      <w:proofErr w:type="gramEnd"/>
      <w:r w:rsidR="00B7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 имени заявителей, в целях получения муниципальной 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 </w:t>
      </w:r>
    </w:p>
    <w:p w:rsidR="00AE3D39" w:rsidRPr="00AE3D39" w:rsidRDefault="00AE3D39" w:rsidP="00AE3D3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 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Органе, МФЦ по месту своего проживания (регистрации);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справочным телефонам;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сети Интернет (на официальном сайте Органа);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направив письменное обращение через организацию почтовой связи, либо по электронной почте.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услуги. Информирование по вопросам предоставления муниципальной услуги по телефону не должно превышать 15 минут.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AE3D39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Административный регламент;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справочная информация: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 </w:t>
      </w:r>
    </w:p>
    <w:p w:rsidR="00AE3D39" w:rsidRPr="003D42F6" w:rsidRDefault="00AE3D39" w:rsidP="003D42F6">
      <w:pPr>
        <w:rPr>
          <w:rFonts w:ascii="Times New Roman" w:hAnsi="Times New Roman" w:cs="Times New Roman"/>
          <w:sz w:val="28"/>
          <w:szCs w:val="28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официальных сайтов Органа, организаций, участвующих в предоставлении муниципальной услуги, в информационно-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 </w:t>
      </w:r>
      <w:r w:rsidR="003D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tgtFrame="_blank" w:history="1">
        <w:r w:rsidR="003D42F6" w:rsidRPr="003D42F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http://кожмудор.рф</w:t>
        </w:r>
      </w:hyperlink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сайта МФЦ (mfc.rkomi.ru);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а) 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круг заявителей;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срок предоставления муниципальной услуги;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г) результаты предоставления муниципальной услуги, порядок представления документа, являющегося результатом предоставления муниципальной услуги;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д) размер государственной пошлины, взимаемой за предоставление муниципальной услуги;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е) исчерпывающий перечень оснований для приостановления или отказа в предоставлении муниципальной услуги;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ж) 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 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з) формы заявлений (уведомлений, сообщений), используемые при предоставлении муниципальной услуги.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 программного обеспечения, установка которого на технические средства заявителя требует 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 муниципальной 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 муниципальной 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 муниципальной услуги: «Выдача градостроительного плана земельного участка».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администрацией сельского поселения «Кожмудор».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 муниципальной услуги заявитель вправе обратиться в МФЦ, уполномоченный на организацию в предоставлении муниципальной услуги 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 случае, если это предусмотрено соглашением о взаимодействии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уведомления и выдачи результата муниципальной услуги заявителю (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случае, если предусмотрено соглашением о взаимодействии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участвующим в предоставлении муниципальной услуги, является: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Федеральная служба государственной регистрации, кадастра и картографии участвует в части предоставления документов, указанных в </w:t>
      </w:r>
      <w:hyperlink r:id="rId10" w:tgtFrame="_blank" w:history="1">
        <w:r w:rsidRPr="00AE3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gtFrame="_blank" w:history="1">
        <w:r w:rsidRPr="00AE3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пункта 2.</w:t>
        </w:r>
      </w:hyperlink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настоящего Административного регламента, в рамках межведомственного информационного взаимодействия.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запрещается требовать от заявителя: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2.3. Результатом предоставления муниципальной услуги является: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Общий срок предоставления муниципальной услуги составляет не более 14 рабочих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исчисляемых со дня регистрации заявления о предоставлении муниципальной услуги.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градостроительного плана земельного участка Орган в течение 7 дней с даты регистрации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в срок, установленный </w:t>
      </w:r>
      <w:hyperlink r:id="rId12" w:tgtFrame="_blank" w:history="1">
        <w:r w:rsidRPr="00AE3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 статьи 48</w:t>
        </w:r>
      </w:hyperlink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 Российской Федерации.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составляет 1 рабочий день со дня его поступления специалисту, ответственному за выдачу результата предоставления муниципальной услуги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 не более 5 рабочих дней</w:t>
      </w:r>
      <w:r w:rsidRPr="00AE3D39">
        <w:rPr>
          <w:rFonts w:ascii="Calibri" w:eastAsia="Times New Roman" w:hAnsi="Calibri" w:cs="Segoe UI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в Орган указанного заявления.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3D42F6" w:rsidRDefault="00AE3D39" w:rsidP="003D42F6">
      <w:pPr>
        <w:rPr>
          <w:rFonts w:ascii="Times New Roman" w:hAnsi="Times New Roman" w:cs="Times New Roman"/>
          <w:sz w:val="28"/>
          <w:szCs w:val="28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Перечень нормативных правовых актов, регулирующих предоставление муниципальной услуги, размещен на официальном сайте Органа </w:t>
      </w:r>
      <w:hyperlink r:id="rId13" w:tgtFrame="_blank" w:history="1">
        <w:r w:rsidR="003D42F6" w:rsidRPr="003D42F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http://кожмудор.рф</w:t>
        </w:r>
      </w:hyperlink>
      <w:r w:rsidR="003D42F6">
        <w:rPr>
          <w:rFonts w:ascii="Times New Roman" w:hAnsi="Times New Roman" w:cs="Times New Roman"/>
          <w:sz w:val="28"/>
          <w:szCs w:val="28"/>
        </w:rPr>
        <w:t xml:space="preserve"> ,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получения муниципальной услуги заявителем самостоятельно предоставляется в Орган, МФЦ заявление о предоставлении муниципальной услуги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 о предоставлении муниципальной услуги может быть направлено в Орган в форме электронного документа, подписанного электронной подписью в соответствии с требованиями Федерального </w:t>
      </w:r>
      <w:hyperlink r:id="rId14" w:tgtFrame="_blank" w:history="1">
        <w:r w:rsidRPr="00AE3D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06.04.2011 № 63-ФЗ «Об электронной подписи».  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документов, необходимых в 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  почтового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отправления (в Орган);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через Портал государственных и муниципальных услуг (функций) Республики Коми и (или) Единый портал государственных и муниципальных услуг (функций).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Выписка из Единого государственного реестра недвижимости (далее - ЕГРН) об объекте недвижимости (об испрашиваемом земельном участке);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Выписка из ЕГРН об основных характеристиках и зарегистрированных правах на объект недвижимости (о здании и (или) сооружении, расположенном(</w:t>
      </w:r>
      <w:proofErr w:type="spell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испрашиваемом земельном участке).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Документы, указанные в пункте 2.10 настоящего административного регламента, заявитель вправе представить по собственной инициативе.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Указание на запрет требований и действий в отношении заявителя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Запрещается: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в </w:t>
      </w:r>
      <w:hyperlink r:id="rId15" w:tgtFrame="_blank" w:history="1">
        <w:r w:rsidRPr="00AE3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27 июля 2010 г. № 210-ФЗ «Об организации предоставления государственных и муниципальных услуг»;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5) 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Основаниями для отказа в предоставлении муниципальной услуги является:  </w:t>
      </w:r>
    </w:p>
    <w:p w:rsidR="003D42F6" w:rsidRDefault="00AE3D39" w:rsidP="003D42F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местоположения границ земельного участка отсутствует в данных государственного кадастра недвижимости</w:t>
      </w:r>
      <w:r w:rsidR="00634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6343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</w:t>
      </w:r>
      <w:r w:rsidR="00634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отсутствует схема расположения земельного участка или земельных участков на кадастровом плане территории;</w:t>
      </w:r>
    </w:p>
    <w:p w:rsidR="003D42F6" w:rsidRPr="003D42F6" w:rsidRDefault="00AE3D39" w:rsidP="003D42F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D42F6" w:rsidRPr="003D42F6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комплексном развитии территории,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комплексном развитии территории (за </w:t>
      </w:r>
      <w:bookmarkStart w:id="0" w:name="_GoBack"/>
      <w:bookmarkEnd w:id="0"/>
      <w:r w:rsidR="003D42F6" w:rsidRPr="003D42F6">
        <w:rPr>
          <w:rFonts w:ascii="Times New Roman" w:hAnsi="Times New Roman" w:cs="Times New Roman"/>
          <w:sz w:val="28"/>
          <w:szCs w:val="28"/>
        </w:rPr>
        <w:t xml:space="preserve">исключением случаев самостоятельной реализации Российской Федерацией, субъектом Российской Федерации или муниципальным образованием </w:t>
      </w:r>
      <w:r w:rsidR="003D42F6" w:rsidRPr="003D42F6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Федерации); 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случае, если заявление подано лицом, не предусмотренным частью 5 статьи 57.3 Градостроительного кодекса Российской Федерации.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 </w:t>
      </w:r>
      <w:hyperlink r:id="rId16" w:anchor="Par178" w:tgtFrame="_blank" w:history="1">
        <w:r w:rsidRPr="00740A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2.14</w:t>
        </w:r>
      </w:hyperlink>
      <w:r w:rsidRPr="00740A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пошлины или иной платы,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взимаемой за предоставление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 Муниципальная услуга предоставляется заявителям бесплатно.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2.18. Взимание платы за предоставление услуг, которые являются необходимыми и обязательными для предоставления муниципальной услуги, не предусмотрено.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 Максимальный срок ожидания в очереди при подаче запроса о предоставлении муниципальной услуги, услуги, предоставляемой организацией, участвующей в предоставлении муниципальной услуги и при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получении результата предоставления муниципальной услуги, в том числе через МФЦ составляет не более 15 минут.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2.20. Срок регистрации заявления заявителя о предоставлении муниципальной услуги осуществляется: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приемный день Органа, МФЦ - путем личного обращения;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день их поступления в Орган - посредством почтового отправления;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день их поступления - через Портал государственных и муниципальных услуг (функций) Республики Коми, Единый портал государственных и муниципальных услуг (функций)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 муниципальная 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Здание (помещение) Органа оборудуется информационной табличкой (вывеской) с указанием полного наименования.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самостоятельного передвижения по территории, на которой расположены объекты (здания, помещения), в которых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</w:t>
      </w:r>
      <w:r w:rsidRPr="00AE3D39">
        <w:rPr>
          <w:rFonts w:ascii="Calibri" w:eastAsia="Times New Roman" w:hAnsi="Calibri" w:cs="Segoe UI"/>
          <w:lang w:eastAsia="ru-RU"/>
        </w:rPr>
        <w:t>,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оказание им помощи на объектах социальной, инженерной и транспортной инфраструктур;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 сурдопереводчика и </w:t>
      </w:r>
      <w:proofErr w:type="spell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услуг наравне с другими лицами.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быть оборудованы сидячими местами для посетителей.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  мест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 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 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должны содержать: </w:t>
      </w:r>
    </w:p>
    <w:p w:rsidR="00AE3D39" w:rsidRPr="00AE3D39" w:rsidRDefault="00AE3D39" w:rsidP="00AE3D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 </w:t>
      </w:r>
    </w:p>
    <w:p w:rsidR="00AE3D39" w:rsidRPr="00AE3D39" w:rsidRDefault="00AE3D39" w:rsidP="00AE3D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 </w:t>
      </w:r>
    </w:p>
    <w:p w:rsidR="00AE3D39" w:rsidRPr="00AE3D39" w:rsidRDefault="00AE3D39" w:rsidP="00AE3D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контактную информацию (телефон, адрес электронной почты) специалистов, ответственных за информирование;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AE3D39">
        <w:rPr>
          <w:rFonts w:ascii="Calibri" w:eastAsia="Times New Roman" w:hAnsi="Calibri" w:cs="Segoe UI"/>
          <w:sz w:val="20"/>
          <w:szCs w:val="20"/>
          <w:lang w:eastAsia="ru-RU"/>
        </w:rPr>
        <w:t> </w:t>
      </w:r>
      <w:r w:rsidRPr="00AE3D39">
        <w:rPr>
          <w:rFonts w:ascii="Calibri" w:eastAsia="Times New Roman" w:hAnsi="Calibri" w:cs="Segoe UI"/>
          <w:sz w:val="16"/>
          <w:szCs w:val="16"/>
          <w:lang w:eastAsia="ru-RU"/>
        </w:rPr>
        <w:t>  </w:t>
      </w:r>
    </w:p>
    <w:tbl>
      <w:tblPr>
        <w:tblW w:w="10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268"/>
        <w:gridCol w:w="1843"/>
        <w:gridCol w:w="1121"/>
        <w:gridCol w:w="7"/>
        <w:gridCol w:w="1470"/>
        <w:gridCol w:w="7"/>
      </w:tblGrid>
      <w:tr w:rsidR="00AE3D39" w:rsidRPr="00AE3D39" w:rsidTr="00740A48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 </w:t>
            </w:r>
          </w:p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AE3D39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  <w:t>*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gridAfter w:val="1"/>
          <w:wAfter w:w="7" w:type="dxa"/>
        </w:trPr>
        <w:tc>
          <w:tcPr>
            <w:tcW w:w="8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 Показатели доступности 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15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6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 Получение информации о порядке и сроках предоставления муниципальной услуги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55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Запись на прием в орган (организацию), МФЦ для подачи запроса о предоставлении муниципальной услуги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Формирование запроса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55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1.4.Прием и регистрация органом (организацией) запроса и иных документов, необходимых для предоставления муниципальной услуги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55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нет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55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Получение результата предоставления муниципальной услуги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55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Получение сведений о ходе выполнения запроса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64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 Осуществление оценки качества предоставления муниципальной услуги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555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72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(в полном объеме/ не в полном объеме)/нет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72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Количество взаимодействий заявителя с должностными 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лицами при предоставлении муниципальной услуги и их продолжительность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trHeight w:val="72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AE3D39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rPr>
          <w:gridAfter w:val="1"/>
          <w:wAfter w:w="7" w:type="dxa"/>
        </w:trPr>
        <w:tc>
          <w:tcPr>
            <w:tcW w:w="8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да </w:t>
            </w:r>
          </w:p>
        </w:tc>
      </w:tr>
      <w:tr w:rsidR="00AE3D39" w:rsidRPr="00AE3D39" w:rsidTr="00740A48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Удельный вес рассмотренных в  установленный срок заявлений на предоставление услуги в общем количестве заявлений на предоставление услуги через МФЦ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3D39" w:rsidRPr="00AE3D39" w:rsidRDefault="00AE3D39" w:rsidP="00AE3D39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Удельный вес обоснованных жалоб в общем количестве заявлений на предоставление  муниципальной услуги в Органе    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740A48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 предоставление муниципальной услуги через МФЦ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предоставляется по экстерриториальному принципу) и особенности предоставления муниципальной услуги в электронной форме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2.23. Предоставление муниципальной услуги через МФЦ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осуществляется без участия заявителя в соответствии 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(функций);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запросу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основе".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Состав, последовательность и сроки выполнения административных процедур (действий), требований к порядку их выполнения, в том числе особенностей выполнения административных процедур (действий) в электронной форме</w:t>
      </w:r>
      <w:r w:rsidRPr="00AE3D39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3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 Перечень административных процедур (действий) при предоставлении государственных услуг в электронной форме: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предоставлении (решения об отказе в предоставлении) муниципальной 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 порядке ее предоставления, по иным вопросам, связанным с предоставлением муниципальной услуги, в том числе о ходе предоставления муниципальной услуги, указано в пункте 1.4 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Основанием для начала административной процедуры является подача от заявителя запроса о предоставлении муниципальной 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AE3D39">
        <w:rPr>
          <w:rFonts w:ascii="Times New Roman" w:eastAsia="Times New Roman" w:hAnsi="Times New Roman" w:cs="Times New Roman"/>
          <w:vertAlign w:val="superscript"/>
          <w:lang w:eastAsia="ru-RU"/>
        </w:rPr>
        <w:t>21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 (функций).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прием документов: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предмет обращения, проверяет документ, удостоверяющий личность;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проверяет полномочия заявителя;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решение о приеме у заявителя представленных документов;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регистрирует запрос и представленные документы под индивидуальным порядковым номером в день их поступления;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информирует заявителя о ходе выполнения запроса о предоставлении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Критерием принятия решения о приеме документов является наличие запроса и прилагаемых к нему документов.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Максимальный срок исполнения административной процедуры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  1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рабочий день со дня поступления запроса от заявителя о предоставлении муниципальной услуги.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Результатом административной процедуры является одно из следующих действий: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 муниципальной 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 документы, указанные в пункте 2.10 настоящего Административного регламента).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 специалистом Органа, комиссии, МФЦ ответственным за принятие решения о предоставлении муниципальной услуги в журнале регистрации входящих документов Органа, комиссии, МФЦ и передается специалисту, ответственному за принятия решения предоставления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Иные действия, необходимые для предоставления муниципальной услуги, в том числе связанные с проверкой действительности усиленной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квалифицированной электронной подписи заявителя, использованной при обращении за получением муниципальной услуги: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специалистом межведомственных запросов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органы государственной власти, органы местного самоуправления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подведомственные этим органам организации в случае,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определенные документы не были представлены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заявителем самостоятельно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 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 муниципальной 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 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 муниципальной услуги или решения об отказе в предоставлении муниципальной услуги (далее - Решение).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 </w:t>
      </w:r>
    </w:p>
    <w:p w:rsidR="00AE3D39" w:rsidRPr="00AE3D39" w:rsidRDefault="00AE3D39" w:rsidP="00AE3D39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возможности получить результат предоставления муниципальной услуги в Органе, МФЦ;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уведомление о мотивированном отказе в предоставлении муниципальной услуги.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 </w:t>
      </w:r>
    </w:p>
    <w:p w:rsidR="00AE3D39" w:rsidRPr="00AE3D39" w:rsidRDefault="00AE3D39" w:rsidP="00AE3D39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 Критерием принятия решения о направлении результата муниципальной услуги является готовность решения. 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Максимальный срок исполнения административной процедуры составляет 1 рабочий день со дня поступления Решения сотруднику Органа,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 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 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исполнения административной процедуры является уведомление заявителя о принятом Решении и (или) выдача заявителю Решения</w:t>
      </w:r>
      <w:r w:rsidRPr="00AE3D39">
        <w:rPr>
          <w:rFonts w:ascii="Times New Roman" w:eastAsia="Times New Roman" w:hAnsi="Times New Roman" w:cs="Times New Roman"/>
          <w:vertAlign w:val="superscript"/>
          <w:lang w:eastAsia="ru-RU"/>
        </w:rPr>
        <w:t>4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Решения в журнале исходящей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документации,.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Предоставление муниципальной услуги через МФЦ, 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предусматривает следующие административные процедуры (действия):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запроса и документов для предоставления муниципальной услуги;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AE3D39">
        <w:rPr>
          <w:rFonts w:ascii="Times New Roman" w:eastAsia="Times New Roman" w:hAnsi="Times New Roman" w:cs="Times New Roman"/>
          <w:vertAlign w:val="superscript"/>
          <w:lang w:eastAsia="ru-RU"/>
        </w:rPr>
        <w:t>17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решения о предоставлении (решения об отказе в предоставлении) муниципальной 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4) уведомление заявителя о принятом решении, выдача заявителю результата предоставления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Порядок досудебного (внесудебного) обжалования решений и действий (бездействия) МФЦ и его работников установлены разделом </w:t>
      </w:r>
      <w:r w:rsidRPr="00AE3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</w:t>
      </w:r>
      <w:r w:rsidRPr="00AE3D39">
        <w:rPr>
          <w:rFonts w:ascii="Calibri" w:eastAsia="Times New Roman" w:hAnsi="Calibri" w:cs="Segoe UI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регистрация запроса и иных документов для предоставления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Основанием для начала административной процедуры является поступление от заявителя запроса о предоставлении муниципальной услуги</w:t>
      </w:r>
      <w:r w:rsidRPr="00AE3D39">
        <w:rPr>
          <w:rFonts w:ascii="Calibri" w:eastAsia="Times New Roman" w:hAnsi="Calibri" w:cs="Segoe UI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непосредственно в 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МФЦ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 предоставлении муниципальной услуги может быть оформлен заявителем в МФЦ либо оформлен заранее.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 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МФЦ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документов, осуществляет следующие действия в ходе приема заявителя: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предмет обращения, проверяет документ, удостоверяющий личность;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проверяет полномочия заявителя;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проверяет наличие всех документов, необходимых для предоставления муниципальной услуги, которые заявитель обязан предоставить самостоятельно в соответствии с пунктом 2.6 настоящего Административного регламента;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решение о приеме у заявителя представленных документов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 возвращает заявителю документы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специалист 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МФЦ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 заполненного запроса или неправильном его заполнении специалист 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МФЦ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документов, помогает заявителю заполнить запрос.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3.9.1. Критерием принятия решения о приеме документов является наличие запроса и прилагаемых к нему документов.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3.9.2. Максимальный срок исполнения административной процедуры составляет 1 рабочий день со дня поступления запроса от заявителя о предоставлении муниципальной услуги.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3.9.3. Результатом административной процедуры является одно из следующих действий: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в 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МФЦ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запроса и документов, представленных заявителем, их передача специалисту Органа, ответственному за принятие решений о предоставлении муниципальной 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в 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МФЦ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запроса и документов, представленных заявителем, и их передача специалисту Органа, 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МФЦ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 Административного регламента).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 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&lt;указать, кем фиксируется результат административной процедуры формат&gt;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&lt;указать иные действия&gt;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специалистом межведомственных запросов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органы государственной власти, органы местного самоуправления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подведомственные этим органам организации в случае,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определенные документы не были представлены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заявителем самостоятельно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 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 муниципальной 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 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Уведомление заявителя о принятом решении, выдача заявителю результата предоставления муниципальной услуги</w:t>
      </w:r>
      <w:r w:rsidRPr="00AE3D39">
        <w:rPr>
          <w:rFonts w:ascii="Calibri" w:eastAsia="Times New Roman" w:hAnsi="Calibri" w:cs="Segoe UI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административных процедур по предоставлению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Предоставление муниципальной услуги в Органе включает следующие административные процедуры: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запроса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документов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предоставления муниципальной услуги;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направление специалистом межведомственных запросов в органы 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предоставлении (решения об отказе в предоставлении) муниципальной 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4) уведомление заявителя о принятом решении, выдача заявителю результата предоставления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3.14. 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Прием</w:t>
      </w:r>
      <w:r w:rsidRPr="00AE3D39">
        <w:rPr>
          <w:rFonts w:ascii="Calibri" w:eastAsia="Times New Roman" w:hAnsi="Calibri" w:cs="Segoe UI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регистрация запроса и иных документов для предоставления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Основанием для начала административной процедуры является поступление от заявителя заявления на предоставлении муниципальной услуги: на бумажном носителе непосредственно в Орган;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в Орган через организацию почтовой связи, иную организацию, осуществляющую доставку корреспонденции;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очной форме подачи документов заявление о предоставлении муниципальной услуги может быть оформлен заявителем в ходе приема в Органе, либо оформлен заранее. 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 заявление может быть оформлено специалистом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  ответственным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  ответственный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прием документов, осуществляет следующие действия в ходе приема заявителя: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предмет обращения, проверяет документ, удостоверяющий личность;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проверяет полномочия заявителя;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проверяет наличие всех документов, необходимых для предоставления муниципальной услуги, которые заявитель обязан предоставить самостоятельно в соответствии с пунктом 2.6 настоящего Административного регламента;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решение о приеме у заявителя представленных документов;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регистрирует заявление и представленные документы под индивидуальным порядковым номером в день их поступления;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отсутствии у заявителя заполненного заявления или неправильном его заполнении специалист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  ответственный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прием документов, помогает заявителю заполнить заявление.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Заочная форма подачи документов – направление заявления о предоставлении муниципальной услуги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документов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организацию почтовой связи, иную организацию, осуществляющую доставку корреспонденции.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предмет обращения, проверяет документ, удостоверяющий личность;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проверяет полномочия заявителя;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проверяет соответствие представленных документов требованиям удостоверяясь, что</w:t>
      </w:r>
      <w:r w:rsidRPr="00AE3D39">
        <w:rPr>
          <w:rFonts w:ascii="Calibri" w:eastAsia="Times New Roman" w:hAnsi="Calibri" w:cs="Segoe UI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основания для отказа в приеме документов;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регистрирует запрос и представленные документы под индивидуальным порядковым номером в день их поступления;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3.15.1. Критерием принятия решения о приеме документов является наличие запроса и прилагаемых к нему документов.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3.15.2. Максимальный срок исполнения административной процедуры составляет 1 рабочий день со дня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  запроса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заявителя о предоставлении муниципальной услуги.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3.15.3. Результатом административной процедуры является одно из следующих действий: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прием и регистрация в Органе запроса и документов, представленных заявителем, их передача специалисту Органа, ответственному за принятие решений о предоставлении муниципальной 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в Органе запроса и документов, представленных заявителем, и их передача специалисту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  ответственному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специалистом межведомственных запросов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Основанием для начала административной процедуры является 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 по собственной инициативе).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Специалист Органа, МФЦ, ответственный за межведомственное взаимодействие, не позднее дня, следующего за днем поступления запроса: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межведомственные запросы;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3.16.2. Максимальный срок исполнения административной процедуры составляет 3 рабочих дня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 муниципальной 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3.17. Основанием для начала административной процедуры является наличие в Органе зарегистрированных документов, указанных в пунктах 2.6, 2.10 настоящего Административного регламента. При рассмотрении комплекта документов для предоставления муниципальной услуги специалист Органа: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настоящего Административного регламента;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предусмотренных пунктом 2.14 настоящего Административного регламента. 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 в течении 7 рабочих дней по результатам проверки готовит один из следующих документов: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 о предоставлении муниципальной услуги;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 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 передает его на подпись руководителю Органа в течении 1 рабочего дня со дня оформления проекта.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 1 рабочего дня</w:t>
      </w:r>
      <w:r w:rsidRPr="00AE3D39">
        <w:rPr>
          <w:rFonts w:ascii="Calibri" w:eastAsia="Times New Roman" w:hAnsi="Calibri" w:cs="Segoe UI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получения. 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3.17.1. Критерием принятия решения о предоставлении муниципальной услуги</w:t>
      </w:r>
      <w:r w:rsidRPr="00AE3D39">
        <w:rPr>
          <w:rFonts w:ascii="Calibri" w:eastAsia="Times New Roman" w:hAnsi="Calibri" w:cs="Segoe UI"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соответствие запроса и прилагаемых к нему документов требованиям настоящего Административного регламента.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3.17.2. Максимальный срок исполнения административной процедуры составляет не более 9 рабочих дней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услуги. 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3.17.3. Результатом административной процедуры является принятие решения о предоставлении муниципальной услуги (либо решения об отказе в предоставлении муниципальной услуги) и передача принятого решения о предоставлении муниципальной услуги (либо решения об отказе в предоставлении муниципальной услуги) сотруднику Органа, МФЦ, ответственному за выдачу результата предоставления услуги, для выдачи его заявителю.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3.18. 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 муниципальной услуги или решения об отказе в предоставлении муниципальной услуги (далее - Решение).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 </w:t>
      </w:r>
    </w:p>
    <w:p w:rsidR="00AE3D39" w:rsidRPr="00AE3D39" w:rsidRDefault="00AE3D39" w:rsidP="00AE3D39">
      <w:pPr>
        <w:shd w:val="clear" w:color="auto" w:fill="FFFFFF"/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предоставлении муниципальной услуги в электронной форме заявителю направляется: </w:t>
      </w:r>
    </w:p>
    <w:p w:rsidR="00AE3D39" w:rsidRPr="00AE3D39" w:rsidRDefault="00AE3D39" w:rsidP="00AE3D39">
      <w:pPr>
        <w:spacing w:after="0" w:line="240" w:lineRule="auto"/>
        <w:ind w:firstLine="5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возможности получить результат предоставления муниципальной услуги в Органе, МФЦ;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мотивированном отказе в предоставлении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удостоверяющего личность, а при обращении представителя также документа, подтверждающего полномочия представителя.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  Решение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организацию почтовой связи заказным письмом с уведомлением.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 выдается в форме электронного документа, подписанного электронной подписью в соответствии с требованиями Федерального </w:t>
      </w:r>
      <w:hyperlink r:id="rId17" w:tgtFrame="_blank" w:history="1">
        <w:r w:rsidRPr="00AE3D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06.04.2011 № 63-ФЗ «Об электронной подписи», в случае, если это указано в заявлении о предоставлении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3.18.1. 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 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3.18.2. Максимальный срок исполнения административной процедуры составляет 1 рабочий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дня поступления Решения сотруднику Органа, МФЦ,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 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 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3.18.3. Результатом исполнения административной процедуры является уведомление заявителя о принятом Решении и (или) выдача заявителю Решения.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Решения в журнале исходящей документации.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 Орган с заявлением об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исправлении допущенных опечаток и ошибок в выданных в результате предоставления муниципальной услуги документах.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 </w:t>
      </w:r>
    </w:p>
    <w:p w:rsidR="00AE3D39" w:rsidRPr="00AE3D39" w:rsidRDefault="00AE3D39" w:rsidP="00AE3D39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 Органа, ответственным за приём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  делаются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копии этих документов); </w:t>
      </w:r>
    </w:p>
    <w:p w:rsidR="00AE3D39" w:rsidRPr="00AE3D39" w:rsidRDefault="00AE3D39" w:rsidP="00AE3D39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 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3.19.3.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 специалист Органа, ответственный за подготовку результата предоставления муниципальной услуги в течение 2 календарных дней: </w:t>
      </w:r>
    </w:p>
    <w:p w:rsidR="00AE3D39" w:rsidRPr="00AE3D39" w:rsidRDefault="00AE3D39" w:rsidP="00AE3D39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исправлении опечаток и (или) ошибок, допущенных в документах, выданных в результате предоставления муниципальной услуги, и уведомляет заявителя о принятом решении способом, указанным в заявлении об исправлении опечаток и (или) ошибок (с указанием срока исправления допущенных опечаток и (или) ошибок); </w:t>
      </w:r>
    </w:p>
    <w:p w:rsidR="00AE3D39" w:rsidRPr="00AE3D39" w:rsidRDefault="00AE3D39" w:rsidP="00AE3D39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отсутствии необходимости исправления опечаток и (или) ошибок, допущенных в документах, выданных в результате предоставления муниципальной услуги, и готовит мотивированный отказ в исправлении опечаток и (или) ошибок, допущенных в документах, выданных в результате предоставления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опечаток и (или) ошибок, допущенных в документах, выданных в результате предоставления муниципальной услуги, осуществляется специалистом Органа в течение 2 календарных дней.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 не допускается: </w:t>
      </w:r>
    </w:p>
    <w:p w:rsidR="00AE3D39" w:rsidRPr="00AE3D39" w:rsidRDefault="00AE3D39" w:rsidP="00AE3D39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 </w:t>
      </w:r>
    </w:p>
    <w:p w:rsidR="00AE3D39" w:rsidRPr="00AE3D39" w:rsidRDefault="00AE3D39" w:rsidP="00AE3D39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3.19.4. Критерием принятия решения об исправлении опечаток и (или) ошибок является наличие опечаток и (или) ошибок, допущенных в документах, являющихся результатом предоставления муниципальной услуги.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3.19.5. Максимальный срок исполнения административной процедуры составляет не более двух календарных дней со дня поступления в Орган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3.19.6. Результатом процедуры является: </w:t>
      </w:r>
    </w:p>
    <w:p w:rsidR="00AE3D39" w:rsidRPr="00AE3D39" w:rsidRDefault="00AE3D39" w:rsidP="00AE3D39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 </w:t>
      </w:r>
    </w:p>
    <w:p w:rsidR="00AE3D39" w:rsidRPr="00AE3D39" w:rsidRDefault="00AE3D39" w:rsidP="00AE3D39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исправлении опечаток и (или) ошибок, допущенных в документах, выданных в результате предоставления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административного регламента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E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 </w:t>
      </w:r>
      <w:r w:rsidRPr="00AE3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 предоставлению муниципальной услуги, а также принятием ими решений</w:t>
      </w:r>
      <w:r w:rsidRPr="00AE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положений настоящего административного регламента и иных нормативных правовых актов, устанавливающих требования к предоставлению муниципальной услуги,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  заместитель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руководителя администрации по вопросам ЖКХ и строительства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Контроль за деятельностью Органа по предоставлению муниципальной услуги осуществляется руководителем администрации МР «Усть-Вымский».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исполнением настоящего Административного регламента сотрудниками МФЦ осуществляется руководителем МФЦ.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Контроль полноты и качества предоставления муниципальной услуги осуществляется путем проведения плановых и внеплановых проверок.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 1 раза в 3 года.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Должностные лица, ответственные за предоставление муниципальной услуги, несут персональную ответственность за соблюдение порядка и сроков предоставления муниципальной услуги.  </w:t>
      </w:r>
    </w:p>
    <w:p w:rsidR="00AE3D39" w:rsidRPr="00AE3D39" w:rsidRDefault="00AE3D39" w:rsidP="00AE3D39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 </w:t>
      </w:r>
    </w:p>
    <w:p w:rsidR="00AE3D39" w:rsidRPr="00AE3D39" w:rsidRDefault="00AE3D39" w:rsidP="00AE3D39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 </w:t>
      </w:r>
    </w:p>
    <w:p w:rsidR="00AE3D39" w:rsidRPr="00AE3D39" w:rsidRDefault="00AE3D39" w:rsidP="00AE3D39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 принятых от заявителя, а также за своевременную выдачу заявителю документов, переданных в этих целях МФЦ Органом; </w:t>
      </w:r>
    </w:p>
    <w:p w:rsidR="00AE3D39" w:rsidRPr="00AE3D39" w:rsidRDefault="00AE3D39" w:rsidP="00AE3D39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с информацией, доступ к которой ограничен федеральным законом.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Положения, характеризующие требования к порядку и формам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 предоставлением муниципальной 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стороны граждан, их объединений и организаций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многофункционального центра, его работника, а также организаций, указанных в части 1.1 статьи 16 Федерального закона от 27 июля 2010 г. № 210-ФЗ «Об организации предоставления государственных и муниципальных услуг», или их работников при предоставлении муниципальной услуги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(бездействий)Органа, должностных лиц Органа либо муниципального служащего, МФЦ, его работника, при предоставлении муниципальной услуги в досудебном порядке.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указанные в части 1.1 статьи 16 Федерального закона от 27 июля 2010 г. № 210-ФЗ «Об организации предоставления государственных и муниципальных услуг»</w:t>
      </w: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Коми отсутствуют.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жалобы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 «Об организации предоставления государственных и муниципальных услуг»;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 соответствующей  муниципальной услуги в полном объеме и в порядке, определенном частью 1.3 статьи 16 Федерального закона от 27 июля 2010 г. № 210-ФЗ «Об организации предоставления государственных и муниципальных услуг»;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 или информации либо осуществления действий, представление или осуществление которых не предусмотрено 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 «Об организации предоставления государственных и муниципальных услуг»;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 муниципальными правовыми актами;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его должностного лица,</w:t>
      </w:r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работника МФЦ, организаций, предусмотренных частью 1.1 статьи 16 Федерального закона от 27 июля 2010 г. № 210-ФЗ 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 «Об организации предоставления государственных и муниципальных услуг»;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 «Об организации предоставления государственных и муниципальных услуг».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AE3D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 «Об организации предоставления государственных и муниципальных услуг». В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 «Об организации предоставления государственных и муниципальных услуг».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5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государственной власти, организации, должностные лица, которым может быть направлена жалоба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подается в письменной форме на бумажном носителе, в электронной форме в Орган, МФЦ либо в Министерство экономики Республики Коми – орган государственной власти, являющийся учредителем МФЦ (далее - Министерство).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 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жалоб в письменной форме осуществляется Министерством в месте его фактического нахождения. </w:t>
      </w:r>
    </w:p>
    <w:p w:rsidR="00AE3D39" w:rsidRPr="00AE3D39" w:rsidRDefault="00AE3D39" w:rsidP="00AE3D39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администрации муниципального района «Усть-Вымский», ввиду отсутствия вышестоящего органа, рассматриваются непосредственно руководителем администрации муниципального района «Усть-Вымский». </w:t>
      </w:r>
    </w:p>
    <w:p w:rsidR="00AE3D39" w:rsidRPr="00AE3D39" w:rsidRDefault="00AE3D39" w:rsidP="00AE3D39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экономики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и рассмотрения жалобы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Органа, локальным актом МФЦ. </w:t>
      </w:r>
    </w:p>
    <w:p w:rsidR="00AE3D39" w:rsidRPr="00AE3D39" w:rsidRDefault="00AE3D39" w:rsidP="00AE3D39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 приема, перечня представленных документов непосредственно при личном приеме заявителя.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должна содержать: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AE3D39">
        <w:rPr>
          <w:rFonts w:ascii="Calibri" w:eastAsia="Times New Roman" w:hAnsi="Calibri" w:cs="Segoe UI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или его работника;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AE3D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или его работника.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место, дата и время приема жалобы заявителя;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заявителя;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принятых документов от заявителя;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Pr="00AE3D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 указанного органа, работник МФЦ, сотрудник Министерства 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рассмотрения жалоб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 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рассмотрения жалобы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 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Не позднее дня, следующего за днем </w:t>
      </w:r>
      <w:proofErr w:type="gramStart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основания для принятия решения по жалобе;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принятое по жалобе решение</w:t>
      </w:r>
      <w:r w:rsidRPr="00AE3D39">
        <w:rPr>
          <w:rFonts w:ascii="Calibri" w:eastAsia="Times New Roman" w:hAnsi="Calibri" w:cs="Segoe UI"/>
          <w:lang w:eastAsia="ru-RU"/>
        </w:rPr>
        <w:t> 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случае если жалоба подлежит удовлетворению 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r w:rsidRPr="00AE3D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необходимо указать ссылку на официальный сайт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может быть принято при личном приеме заявителя.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содержать: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 информации и документах, необходимых для обоснования и рассмотрения жалобы 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 </w:t>
      </w:r>
    </w:p>
    <w:p w:rsidR="00AE3D39" w:rsidRPr="00AE3D39" w:rsidRDefault="00AE3D39" w:rsidP="00AE3D39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 </w:t>
      </w:r>
    </w:p>
    <w:p w:rsidR="00AE3D39" w:rsidRPr="00AE3D39" w:rsidRDefault="00AE3D39" w:rsidP="00AE3D39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Органа, МФЦ; </w:t>
      </w:r>
    </w:p>
    <w:p w:rsidR="00AE3D39" w:rsidRPr="00AE3D39" w:rsidRDefault="00AE3D39" w:rsidP="00AE3D39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 </w:t>
      </w:r>
    </w:p>
    <w:p w:rsidR="00AE3D39" w:rsidRPr="00AE3D39" w:rsidRDefault="00AE3D39" w:rsidP="00AE3D39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телефонной связи по номеру Органа, МФЦ; </w:t>
      </w:r>
    </w:p>
    <w:p w:rsidR="00AE3D39" w:rsidRPr="00AE3D39" w:rsidRDefault="00AE3D39" w:rsidP="00AE3D39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факсимильного сообщения; </w:t>
      </w:r>
    </w:p>
    <w:p w:rsidR="00AE3D39" w:rsidRPr="00AE3D39" w:rsidRDefault="00AE3D39" w:rsidP="00AE3D39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 </w:t>
      </w:r>
    </w:p>
    <w:p w:rsidR="00AE3D39" w:rsidRPr="00AE3D39" w:rsidRDefault="00AE3D39" w:rsidP="00AE3D39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в Орган, МФЦ; </w:t>
      </w:r>
    </w:p>
    <w:p w:rsidR="00AE3D39" w:rsidRPr="00AE3D39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публичного информирования.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Default="00AE3D39" w:rsidP="00AE3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A4290" w:rsidRPr="00AE3D39" w:rsidRDefault="001A4290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 </w:t>
      </w:r>
    </w:p>
    <w:p w:rsidR="00AE3D39" w:rsidRPr="00AE3D39" w:rsidRDefault="00AE3D39" w:rsidP="00AE3D39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  </w:t>
      </w:r>
    </w:p>
    <w:p w:rsidR="00AE3D39" w:rsidRPr="00AE3D39" w:rsidRDefault="00AE3D39" w:rsidP="00AE3D39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 </w:t>
      </w:r>
    </w:p>
    <w:p w:rsidR="00AE3D39" w:rsidRPr="00AE3D39" w:rsidRDefault="00AE3D39" w:rsidP="00AE3D39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градостроительного плана земельного участка» </w:t>
      </w:r>
    </w:p>
    <w:p w:rsidR="00AE3D39" w:rsidRPr="00AE3D39" w:rsidRDefault="00AE3D39" w:rsidP="00AE3D39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616"/>
        <w:gridCol w:w="807"/>
        <w:gridCol w:w="1804"/>
        <w:gridCol w:w="807"/>
        <w:gridCol w:w="2330"/>
        <w:gridCol w:w="1133"/>
      </w:tblGrid>
      <w:tr w:rsidR="00AE3D39" w:rsidRPr="00AE3D39" w:rsidTr="00AE3D39">
        <w:trPr>
          <w:trHeight w:val="300"/>
        </w:trPr>
        <w:tc>
          <w:tcPr>
            <w:tcW w:w="9720" w:type="dxa"/>
            <w:gridSpan w:val="7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4"/>
              <w:gridCol w:w="1772"/>
              <w:gridCol w:w="960"/>
              <w:gridCol w:w="4696"/>
            </w:tblGrid>
            <w:tr w:rsidR="00AE3D39" w:rsidRPr="00AE3D39" w:rsidTr="00AE3D39"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запроса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3D39" w:rsidRPr="00AE3D39" w:rsidTr="00AE3D39">
              <w:tc>
                <w:tcPr>
                  <w:tcW w:w="193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Орган, обрабатывающий запрос на предоставление услуги </w:t>
                  </w:r>
                </w:p>
              </w:tc>
            </w:tr>
          </w:tbl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334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 </w:t>
            </w:r>
          </w:p>
        </w:tc>
        <w:tc>
          <w:tcPr>
            <w:tcW w:w="637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334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 </w:t>
            </w:r>
          </w:p>
        </w:tc>
        <w:tc>
          <w:tcPr>
            <w:tcW w:w="637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334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 </w:t>
            </w:r>
          </w:p>
        </w:tc>
        <w:tc>
          <w:tcPr>
            <w:tcW w:w="637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89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 </w:t>
            </w:r>
          </w:p>
        </w:tc>
        <w:tc>
          <w:tcPr>
            <w:tcW w:w="7815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972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89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  </w:t>
            </w:r>
          </w:p>
        </w:tc>
        <w:tc>
          <w:tcPr>
            <w:tcW w:w="144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  </w:t>
            </w:r>
          </w:p>
        </w:tc>
        <w:tc>
          <w:tcPr>
            <w:tcW w:w="369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89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 </w:t>
            </w:r>
          </w:p>
        </w:tc>
        <w:tc>
          <w:tcPr>
            <w:tcW w:w="144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 </w:t>
            </w:r>
          </w:p>
        </w:tc>
        <w:tc>
          <w:tcPr>
            <w:tcW w:w="369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89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 </w:t>
            </w:r>
          </w:p>
        </w:tc>
        <w:tc>
          <w:tcPr>
            <w:tcW w:w="7815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89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 </w:t>
            </w:r>
          </w:p>
        </w:tc>
        <w:tc>
          <w:tcPr>
            <w:tcW w:w="144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 </w:t>
            </w:r>
          </w:p>
        </w:tc>
        <w:tc>
          <w:tcPr>
            <w:tcW w:w="8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 </w:t>
            </w:r>
          </w:p>
        </w:tc>
        <w:tc>
          <w:tcPr>
            <w:tcW w:w="13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972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89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  </w:t>
            </w:r>
          </w:p>
        </w:tc>
        <w:tc>
          <w:tcPr>
            <w:tcW w:w="144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 </w:t>
            </w:r>
          </w:p>
        </w:tc>
        <w:tc>
          <w:tcPr>
            <w:tcW w:w="369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89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 </w:t>
            </w:r>
          </w:p>
        </w:tc>
        <w:tc>
          <w:tcPr>
            <w:tcW w:w="144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 </w:t>
            </w:r>
          </w:p>
        </w:tc>
        <w:tc>
          <w:tcPr>
            <w:tcW w:w="369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89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 </w:t>
            </w:r>
          </w:p>
        </w:tc>
        <w:tc>
          <w:tcPr>
            <w:tcW w:w="7815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89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 </w:t>
            </w:r>
          </w:p>
        </w:tc>
        <w:tc>
          <w:tcPr>
            <w:tcW w:w="144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 </w:t>
            </w:r>
          </w:p>
        </w:tc>
        <w:tc>
          <w:tcPr>
            <w:tcW w:w="8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 </w:t>
            </w:r>
          </w:p>
        </w:tc>
        <w:tc>
          <w:tcPr>
            <w:tcW w:w="13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8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2520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5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0" w:type="auto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290" w:rsidRDefault="001A4290" w:rsidP="00AE3D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290" w:rsidRDefault="001A4290" w:rsidP="00AE3D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290" w:rsidRDefault="001A4290" w:rsidP="00AE3D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290" w:rsidRDefault="001A4290" w:rsidP="00AE3D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290" w:rsidRDefault="001A4290" w:rsidP="00AE3D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1A4290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1A42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 </w:t>
      </w:r>
    </w:p>
    <w:p w:rsidR="00AE3D39" w:rsidRPr="001A4290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1A42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     выдать     градостроительный    план    земельного    участка ___________________________________________________________ </w:t>
      </w:r>
    </w:p>
    <w:p w:rsidR="00AE3D39" w:rsidRPr="001A4290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1A4290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(местоположение, адрес и (или) кадастровый номер) </w:t>
      </w:r>
    </w:p>
    <w:p w:rsidR="00AE3D39" w:rsidRPr="001A4290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1A429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 </w:t>
      </w:r>
    </w:p>
    <w:p w:rsidR="00AE3D39" w:rsidRPr="001A4290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1A42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строительство, реконструкцию объекта:  </w:t>
      </w:r>
    </w:p>
    <w:p w:rsidR="00AE3D39" w:rsidRPr="001A4290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1A4290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(ненужное зачеркнуть)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00"/>
        <w:gridCol w:w="825"/>
        <w:gridCol w:w="315"/>
        <w:gridCol w:w="1005"/>
        <w:gridCol w:w="300"/>
        <w:gridCol w:w="180"/>
        <w:gridCol w:w="405"/>
        <w:gridCol w:w="630"/>
        <w:gridCol w:w="1155"/>
        <w:gridCol w:w="1470"/>
        <w:gridCol w:w="1845"/>
        <w:gridCol w:w="180"/>
      </w:tblGrid>
      <w:tr w:rsidR="00AE3D39" w:rsidRPr="001A4290" w:rsidTr="00AE3D39">
        <w:trPr>
          <w:trHeight w:val="300"/>
        </w:trPr>
        <w:tc>
          <w:tcPr>
            <w:tcW w:w="9345" w:type="dxa"/>
            <w:gridSpan w:val="13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divId w:val="14899070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4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8910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4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8910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4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8910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4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10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348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получения результата предоставления услуги </w:t>
            </w:r>
          </w:p>
        </w:tc>
        <w:tc>
          <w:tcPr>
            <w:tcW w:w="585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3480" w:type="dxa"/>
            <w:gridSpan w:val="6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получения результата  </w:t>
            </w:r>
          </w:p>
        </w:tc>
        <w:tc>
          <w:tcPr>
            <w:tcW w:w="585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0" w:type="auto"/>
            <w:gridSpan w:val="6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9345" w:type="dxa"/>
            <w:gridSpan w:val="13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86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 </w:t>
            </w:r>
          </w:p>
        </w:tc>
        <w:tc>
          <w:tcPr>
            <w:tcW w:w="7485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86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 </w:t>
            </w:r>
          </w:p>
        </w:tc>
        <w:tc>
          <w:tcPr>
            <w:tcW w:w="7485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86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 </w:t>
            </w:r>
          </w:p>
        </w:tc>
        <w:tc>
          <w:tcPr>
            <w:tcW w:w="7485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86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 </w:t>
            </w:r>
          </w:p>
        </w:tc>
        <w:tc>
          <w:tcPr>
            <w:tcW w:w="7485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9345" w:type="dxa"/>
            <w:gridSpan w:val="13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 </w:t>
            </w:r>
          </w:p>
        </w:tc>
        <w:tc>
          <w:tcPr>
            <w:tcW w:w="831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 </w:t>
            </w:r>
          </w:p>
        </w:tc>
        <w:tc>
          <w:tcPr>
            <w:tcW w:w="2625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 </w:t>
            </w:r>
          </w:p>
        </w:tc>
        <w:tc>
          <w:tcPr>
            <w:tcW w:w="4650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 </w:t>
            </w:r>
          </w:p>
        </w:tc>
        <w:tc>
          <w:tcPr>
            <w:tcW w:w="4815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 </w:t>
            </w:r>
          </w:p>
        </w:tc>
        <w:tc>
          <w:tcPr>
            <w:tcW w:w="201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9345" w:type="dxa"/>
            <w:gridSpan w:val="13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представителя (уполномоченного лица)</w:t>
            </w: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  </w:t>
            </w:r>
          </w:p>
        </w:tc>
        <w:tc>
          <w:tcPr>
            <w:tcW w:w="2625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  </w:t>
            </w:r>
          </w:p>
        </w:tc>
        <w:tc>
          <w:tcPr>
            <w:tcW w:w="349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 </w:t>
            </w:r>
          </w:p>
        </w:tc>
        <w:tc>
          <w:tcPr>
            <w:tcW w:w="2625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 </w:t>
            </w:r>
          </w:p>
        </w:tc>
        <w:tc>
          <w:tcPr>
            <w:tcW w:w="349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 </w:t>
            </w:r>
          </w:p>
        </w:tc>
        <w:tc>
          <w:tcPr>
            <w:tcW w:w="831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 </w:t>
            </w:r>
          </w:p>
        </w:tc>
        <w:tc>
          <w:tcPr>
            <w:tcW w:w="2625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 </w:t>
            </w:r>
          </w:p>
        </w:tc>
        <w:tc>
          <w:tcPr>
            <w:tcW w:w="11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 </w:t>
            </w:r>
          </w:p>
        </w:tc>
        <w:tc>
          <w:tcPr>
            <w:tcW w:w="201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9345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представителя (уполномоченного лица)</w:t>
            </w: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  </w:t>
            </w:r>
          </w:p>
        </w:tc>
        <w:tc>
          <w:tcPr>
            <w:tcW w:w="2625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 </w:t>
            </w:r>
          </w:p>
        </w:tc>
        <w:tc>
          <w:tcPr>
            <w:tcW w:w="349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 </w:t>
            </w:r>
          </w:p>
        </w:tc>
        <w:tc>
          <w:tcPr>
            <w:tcW w:w="2625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 </w:t>
            </w:r>
          </w:p>
        </w:tc>
        <w:tc>
          <w:tcPr>
            <w:tcW w:w="349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 </w:t>
            </w:r>
          </w:p>
        </w:tc>
        <w:tc>
          <w:tcPr>
            <w:tcW w:w="831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 </w:t>
            </w:r>
          </w:p>
        </w:tc>
        <w:tc>
          <w:tcPr>
            <w:tcW w:w="2625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 </w:t>
            </w:r>
          </w:p>
        </w:tc>
        <w:tc>
          <w:tcPr>
            <w:tcW w:w="11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 </w:t>
            </w:r>
          </w:p>
        </w:tc>
        <w:tc>
          <w:tcPr>
            <w:tcW w:w="201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5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1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2175" w:type="dxa"/>
            <w:gridSpan w:val="4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70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0" w:type="auto"/>
            <w:gridSpan w:val="4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70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E3D39" w:rsidRPr="001A4290" w:rsidTr="00AE3D39">
        <w:trPr>
          <w:gridAfter w:val="1"/>
          <w:wAfter w:w="180" w:type="dxa"/>
        </w:trPr>
        <w:tc>
          <w:tcPr>
            <w:tcW w:w="318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290" w:rsidRDefault="001A4290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290" w:rsidRDefault="001A4290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Подпись/ФИО </w:t>
            </w:r>
          </w:p>
        </w:tc>
      </w:tr>
    </w:tbl>
    <w:p w:rsidR="001A4290" w:rsidRDefault="001A4290" w:rsidP="00AE3D39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290" w:rsidRDefault="001A4290" w:rsidP="00AE3D39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39" w:rsidRPr="00AE3D39" w:rsidRDefault="00AE3D39" w:rsidP="00AE3D39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 </w:t>
      </w:r>
    </w:p>
    <w:p w:rsidR="00AE3D39" w:rsidRPr="00AE3D39" w:rsidRDefault="00AE3D39" w:rsidP="00AE3D39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 </w:t>
      </w:r>
    </w:p>
    <w:p w:rsidR="00AE3D39" w:rsidRPr="00AE3D39" w:rsidRDefault="00AE3D39" w:rsidP="00AE3D39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 </w:t>
      </w:r>
    </w:p>
    <w:p w:rsidR="00AE3D39" w:rsidRPr="00AE3D39" w:rsidRDefault="00AE3D39" w:rsidP="00AE3D39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градостроительного плана земельного участка»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6664"/>
      </w:tblGrid>
      <w:tr w:rsidR="00AE3D39" w:rsidRPr="00AE3D39" w:rsidTr="00AE3D39">
        <w:trPr>
          <w:trHeight w:val="300"/>
        </w:trPr>
        <w:tc>
          <w:tcPr>
            <w:tcW w:w="9345" w:type="dxa"/>
            <w:gridSpan w:val="2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1776"/>
              <w:gridCol w:w="962"/>
              <w:gridCol w:w="4693"/>
            </w:tblGrid>
            <w:tr w:rsidR="00AE3D39" w:rsidRPr="00AE3D39" w:rsidTr="00AE3D39"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запроса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E3D39" w:rsidRPr="00AE3D39" w:rsidTr="00AE3D39">
              <w:tc>
                <w:tcPr>
                  <w:tcW w:w="193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3D39" w:rsidRPr="00AE3D39" w:rsidRDefault="00AE3D39" w:rsidP="00AE3D3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3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Орган, обрабатывающий запрос на предоставление услуги </w:t>
                  </w:r>
                </w:p>
              </w:tc>
            </w:tr>
          </w:tbl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9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 </w:t>
            </w:r>
          </w:p>
        </w:tc>
        <w:tc>
          <w:tcPr>
            <w:tcW w:w="7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9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 </w:t>
            </w:r>
          </w:p>
        </w:tc>
        <w:tc>
          <w:tcPr>
            <w:tcW w:w="7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9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 </w:t>
            </w:r>
          </w:p>
        </w:tc>
        <w:tc>
          <w:tcPr>
            <w:tcW w:w="7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9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 </w:t>
            </w:r>
          </w:p>
        </w:tc>
        <w:tc>
          <w:tcPr>
            <w:tcW w:w="7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140"/>
        <w:gridCol w:w="210"/>
        <w:gridCol w:w="1258"/>
        <w:gridCol w:w="1020"/>
        <w:gridCol w:w="1169"/>
        <w:gridCol w:w="1455"/>
        <w:gridCol w:w="2037"/>
      </w:tblGrid>
      <w:tr w:rsidR="00AE3D39" w:rsidRPr="00AE3D39" w:rsidTr="00AE3D39">
        <w:trPr>
          <w:trHeight w:val="300"/>
        </w:trPr>
        <w:tc>
          <w:tcPr>
            <w:tcW w:w="240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AE3D3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ru-RU"/>
              </w:rPr>
              <w:t>5</w:t>
            </w: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240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AE3D3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ru-RU"/>
              </w:rPr>
              <w:t>6</w:t>
            </w: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9345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заявителя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 </w:t>
            </w:r>
          </w:p>
        </w:tc>
        <w:tc>
          <w:tcPr>
            <w:tcW w:w="828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 </w:t>
            </w:r>
          </w:p>
        </w:tc>
        <w:tc>
          <w:tcPr>
            <w:tcW w:w="261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 </w:t>
            </w:r>
          </w:p>
        </w:tc>
        <w:tc>
          <w:tcPr>
            <w:tcW w:w="46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 </w:t>
            </w:r>
          </w:p>
        </w:tc>
        <w:tc>
          <w:tcPr>
            <w:tcW w:w="480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 </w:t>
            </w:r>
          </w:p>
        </w:tc>
        <w:tc>
          <w:tcPr>
            <w:tcW w:w="20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9345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AE3D3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7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  </w:t>
            </w:r>
          </w:p>
        </w:tc>
        <w:tc>
          <w:tcPr>
            <w:tcW w:w="261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  </w:t>
            </w:r>
          </w:p>
        </w:tc>
        <w:tc>
          <w:tcPr>
            <w:tcW w:w="3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</w:t>
            </w:r>
          </w:p>
        </w:tc>
        <w:tc>
          <w:tcPr>
            <w:tcW w:w="261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 </w:t>
            </w:r>
          </w:p>
        </w:tc>
        <w:tc>
          <w:tcPr>
            <w:tcW w:w="3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 </w:t>
            </w:r>
          </w:p>
        </w:tc>
        <w:tc>
          <w:tcPr>
            <w:tcW w:w="828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 </w:t>
            </w:r>
          </w:p>
        </w:tc>
        <w:tc>
          <w:tcPr>
            <w:tcW w:w="261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 </w:t>
            </w:r>
          </w:p>
        </w:tc>
        <w:tc>
          <w:tcPr>
            <w:tcW w:w="11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 </w:t>
            </w:r>
          </w:p>
        </w:tc>
        <w:tc>
          <w:tcPr>
            <w:tcW w:w="20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9345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3D39" w:rsidRPr="00AE3D39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AE3D3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8</w:t>
            </w:r>
            <w:r w:rsidRPr="00A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  </w:t>
            </w:r>
          </w:p>
        </w:tc>
        <w:tc>
          <w:tcPr>
            <w:tcW w:w="261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 </w:t>
            </w:r>
          </w:p>
        </w:tc>
        <w:tc>
          <w:tcPr>
            <w:tcW w:w="3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 </w:t>
            </w:r>
          </w:p>
        </w:tc>
        <w:tc>
          <w:tcPr>
            <w:tcW w:w="261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 </w:t>
            </w:r>
          </w:p>
        </w:tc>
        <w:tc>
          <w:tcPr>
            <w:tcW w:w="3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 </w:t>
            </w:r>
          </w:p>
        </w:tc>
        <w:tc>
          <w:tcPr>
            <w:tcW w:w="828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 </w:t>
            </w:r>
          </w:p>
        </w:tc>
        <w:tc>
          <w:tcPr>
            <w:tcW w:w="261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 </w:t>
            </w:r>
          </w:p>
        </w:tc>
        <w:tc>
          <w:tcPr>
            <w:tcW w:w="11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 </w:t>
            </w:r>
          </w:p>
        </w:tc>
        <w:tc>
          <w:tcPr>
            <w:tcW w:w="20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10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2190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4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3D39" w:rsidRPr="00AE3D39" w:rsidTr="00AE3D39">
        <w:trPr>
          <w:trHeight w:val="300"/>
        </w:trPr>
        <w:tc>
          <w:tcPr>
            <w:tcW w:w="0" w:type="auto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AE3D39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A4290" w:rsidRDefault="001A4290" w:rsidP="00AE3D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290" w:rsidRDefault="001A4290" w:rsidP="00AE3D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290" w:rsidRDefault="001A4290" w:rsidP="00AE3D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39" w:rsidRPr="001A4290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E3D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</w:t>
      </w:r>
    </w:p>
    <w:p w:rsidR="00AE3D39" w:rsidRPr="001A4290" w:rsidRDefault="00AE3D39" w:rsidP="00AE3D3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1A42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3D39" w:rsidRPr="001A4290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1A42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     выдать     градостроительный    план    земельного    участка ___________________________________________________________ </w:t>
      </w:r>
    </w:p>
    <w:p w:rsidR="00AE3D39" w:rsidRPr="001A4290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1A4290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(местоположение, адрес и (или) кадастровый номер) </w:t>
      </w:r>
    </w:p>
    <w:p w:rsidR="00AE3D39" w:rsidRPr="001A4290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1A42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 </w:t>
      </w:r>
    </w:p>
    <w:p w:rsidR="00AE3D39" w:rsidRPr="001A4290" w:rsidRDefault="00AE3D39" w:rsidP="00AE3D3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1A42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строительство, реконструкцию объекта:  </w:t>
      </w:r>
    </w:p>
    <w:p w:rsidR="00AE3D39" w:rsidRPr="001A4290" w:rsidRDefault="00AE3D39" w:rsidP="00AE3D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1A42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 </w:t>
      </w:r>
    </w:p>
    <w:p w:rsidR="00AE3D39" w:rsidRPr="001A4290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1A42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3D39" w:rsidRPr="001A4290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1A42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00"/>
        <w:gridCol w:w="825"/>
        <w:gridCol w:w="315"/>
        <w:gridCol w:w="1320"/>
        <w:gridCol w:w="165"/>
        <w:gridCol w:w="15"/>
        <w:gridCol w:w="1005"/>
        <w:gridCol w:w="1170"/>
        <w:gridCol w:w="1470"/>
        <w:gridCol w:w="2025"/>
      </w:tblGrid>
      <w:tr w:rsidR="00AE3D39" w:rsidRPr="001A4290" w:rsidTr="00AE3D39">
        <w:trPr>
          <w:trHeight w:val="300"/>
        </w:trPr>
        <w:tc>
          <w:tcPr>
            <w:tcW w:w="9345" w:type="dxa"/>
            <w:gridSpan w:val="11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divId w:val="14959918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Представлены следующие документы</w:t>
            </w: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4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10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4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8910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4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8910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43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10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3495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получения результата предоставления услуги </w:t>
            </w:r>
          </w:p>
        </w:tc>
        <w:tc>
          <w:tcPr>
            <w:tcW w:w="585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3495" w:type="dxa"/>
            <w:gridSpan w:val="5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  </w:t>
            </w:r>
          </w:p>
        </w:tc>
        <w:tc>
          <w:tcPr>
            <w:tcW w:w="585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0" w:type="auto"/>
            <w:gridSpan w:val="5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9345" w:type="dxa"/>
            <w:gridSpan w:val="11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Данные представителя (уполномоченного лица)</w:t>
            </w: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86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 </w:t>
            </w:r>
          </w:p>
        </w:tc>
        <w:tc>
          <w:tcPr>
            <w:tcW w:w="7470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86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 </w:t>
            </w:r>
          </w:p>
        </w:tc>
        <w:tc>
          <w:tcPr>
            <w:tcW w:w="7470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86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 </w:t>
            </w:r>
          </w:p>
        </w:tc>
        <w:tc>
          <w:tcPr>
            <w:tcW w:w="7470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86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 </w:t>
            </w:r>
          </w:p>
        </w:tc>
        <w:tc>
          <w:tcPr>
            <w:tcW w:w="7470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9345" w:type="dxa"/>
            <w:gridSpan w:val="11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Документ, удостоверяющий личность представителя (уполномоченного лица)</w:t>
            </w: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 </w:t>
            </w:r>
          </w:p>
        </w:tc>
        <w:tc>
          <w:tcPr>
            <w:tcW w:w="8310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 </w:t>
            </w:r>
          </w:p>
        </w:tc>
        <w:tc>
          <w:tcPr>
            <w:tcW w:w="262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 </w:t>
            </w:r>
          </w:p>
        </w:tc>
        <w:tc>
          <w:tcPr>
            <w:tcW w:w="465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 </w:t>
            </w:r>
          </w:p>
        </w:tc>
        <w:tc>
          <w:tcPr>
            <w:tcW w:w="4815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 </w:t>
            </w:r>
          </w:p>
        </w:tc>
        <w:tc>
          <w:tcPr>
            <w:tcW w:w="20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9345" w:type="dxa"/>
            <w:gridSpan w:val="11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регистрации представителя (уполномоченного лица)</w:t>
            </w: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  </w:t>
            </w:r>
          </w:p>
        </w:tc>
        <w:tc>
          <w:tcPr>
            <w:tcW w:w="262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  </w:t>
            </w:r>
          </w:p>
        </w:tc>
        <w:tc>
          <w:tcPr>
            <w:tcW w:w="349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 </w:t>
            </w:r>
          </w:p>
        </w:tc>
        <w:tc>
          <w:tcPr>
            <w:tcW w:w="262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 </w:t>
            </w:r>
          </w:p>
        </w:tc>
        <w:tc>
          <w:tcPr>
            <w:tcW w:w="349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 </w:t>
            </w:r>
          </w:p>
        </w:tc>
        <w:tc>
          <w:tcPr>
            <w:tcW w:w="8310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 </w:t>
            </w:r>
          </w:p>
        </w:tc>
        <w:tc>
          <w:tcPr>
            <w:tcW w:w="262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 </w:t>
            </w:r>
          </w:p>
        </w:tc>
        <w:tc>
          <w:tcPr>
            <w:tcW w:w="11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 </w:t>
            </w:r>
          </w:p>
        </w:tc>
        <w:tc>
          <w:tcPr>
            <w:tcW w:w="20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9345" w:type="dxa"/>
            <w:gridSpan w:val="11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места жительства представителя (уполномоченного лица)</w:t>
            </w: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  </w:t>
            </w:r>
          </w:p>
        </w:tc>
        <w:tc>
          <w:tcPr>
            <w:tcW w:w="262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 </w:t>
            </w:r>
          </w:p>
        </w:tc>
        <w:tc>
          <w:tcPr>
            <w:tcW w:w="349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 </w:t>
            </w:r>
          </w:p>
        </w:tc>
        <w:tc>
          <w:tcPr>
            <w:tcW w:w="2625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 </w:t>
            </w:r>
          </w:p>
        </w:tc>
        <w:tc>
          <w:tcPr>
            <w:tcW w:w="349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 </w:t>
            </w:r>
          </w:p>
        </w:tc>
        <w:tc>
          <w:tcPr>
            <w:tcW w:w="8310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 </w:t>
            </w:r>
          </w:p>
        </w:tc>
        <w:tc>
          <w:tcPr>
            <w:tcW w:w="264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 </w:t>
            </w:r>
          </w:p>
        </w:tc>
        <w:tc>
          <w:tcPr>
            <w:tcW w:w="11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 </w:t>
            </w:r>
          </w:p>
        </w:tc>
        <w:tc>
          <w:tcPr>
            <w:tcW w:w="20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103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2175" w:type="dxa"/>
            <w:gridSpan w:val="4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Контактные данные</w:t>
            </w: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rPr>
          <w:trHeight w:val="300"/>
        </w:trPr>
        <w:tc>
          <w:tcPr>
            <w:tcW w:w="0" w:type="auto"/>
            <w:gridSpan w:val="4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0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E3D39" w:rsidRPr="001A4290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1A42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3D39" w:rsidRPr="001A4290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1A42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3D39" w:rsidRPr="001A4290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1A42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885"/>
        <w:gridCol w:w="5100"/>
      </w:tblGrid>
      <w:tr w:rsidR="00AE3D39" w:rsidRPr="001A4290" w:rsidTr="00AE3D39"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AE3D39" w:rsidRPr="001A4290" w:rsidRDefault="00AE3D39" w:rsidP="00AE3D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3D39" w:rsidRPr="001A4290" w:rsidTr="00AE3D39">
        <w:tc>
          <w:tcPr>
            <w:tcW w:w="31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D39" w:rsidRPr="001A4290" w:rsidRDefault="00AE3D39" w:rsidP="00AE3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Подпись/ФИО </w:t>
            </w:r>
          </w:p>
        </w:tc>
      </w:tr>
    </w:tbl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AE3D39" w:rsidRPr="00AE3D39" w:rsidRDefault="00AE3D39" w:rsidP="00AE3D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E3D39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E355A6" w:rsidRDefault="00E355A6"/>
    <w:sectPr w:rsidR="00E3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C2E"/>
    <w:multiLevelType w:val="multilevel"/>
    <w:tmpl w:val="CF0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B7594"/>
    <w:multiLevelType w:val="multilevel"/>
    <w:tmpl w:val="F50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F43CC"/>
    <w:multiLevelType w:val="multilevel"/>
    <w:tmpl w:val="662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867BD9"/>
    <w:multiLevelType w:val="multilevel"/>
    <w:tmpl w:val="2C8E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7B15A4"/>
    <w:multiLevelType w:val="multilevel"/>
    <w:tmpl w:val="B330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4D43A5"/>
    <w:multiLevelType w:val="multilevel"/>
    <w:tmpl w:val="9D3E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14775A"/>
    <w:multiLevelType w:val="multilevel"/>
    <w:tmpl w:val="1D12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09"/>
    <w:rsid w:val="001A4290"/>
    <w:rsid w:val="003D42F6"/>
    <w:rsid w:val="004F249F"/>
    <w:rsid w:val="00513646"/>
    <w:rsid w:val="005D756D"/>
    <w:rsid w:val="005F6F09"/>
    <w:rsid w:val="00634366"/>
    <w:rsid w:val="00740A48"/>
    <w:rsid w:val="008102A3"/>
    <w:rsid w:val="008D368F"/>
    <w:rsid w:val="009F07C4"/>
    <w:rsid w:val="00A9377B"/>
    <w:rsid w:val="00AE3D39"/>
    <w:rsid w:val="00B47404"/>
    <w:rsid w:val="00B56EB3"/>
    <w:rsid w:val="00B7533E"/>
    <w:rsid w:val="00E336A4"/>
    <w:rsid w:val="00E355A6"/>
    <w:rsid w:val="00E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760D"/>
  <w15:chartTrackingRefBased/>
  <w15:docId w15:val="{9C0D9C60-C45C-4D23-9464-CF9FB106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E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E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cimagecontainer">
    <w:name w:val="wacimagecontainer"/>
    <w:basedOn w:val="a0"/>
    <w:rsid w:val="00AE3D39"/>
  </w:style>
  <w:style w:type="character" w:customStyle="1" w:styleId="textrun">
    <w:name w:val="textrun"/>
    <w:basedOn w:val="a0"/>
    <w:rsid w:val="00AE3D39"/>
  </w:style>
  <w:style w:type="character" w:customStyle="1" w:styleId="eop">
    <w:name w:val="eop"/>
    <w:basedOn w:val="a0"/>
    <w:rsid w:val="00AE3D39"/>
  </w:style>
  <w:style w:type="character" w:customStyle="1" w:styleId="normaltextrun">
    <w:name w:val="normaltextrun"/>
    <w:basedOn w:val="a0"/>
    <w:rsid w:val="00AE3D39"/>
  </w:style>
  <w:style w:type="character" w:customStyle="1" w:styleId="contextualspellingandgrammarerror">
    <w:name w:val="contextualspellingandgrammarerror"/>
    <w:basedOn w:val="a0"/>
    <w:rsid w:val="00AE3D39"/>
  </w:style>
  <w:style w:type="character" w:styleId="a3">
    <w:name w:val="Hyperlink"/>
    <w:basedOn w:val="a0"/>
    <w:uiPriority w:val="99"/>
    <w:semiHidden/>
    <w:unhideWhenUsed/>
    <w:rsid w:val="00AE3D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D39"/>
    <w:rPr>
      <w:color w:val="800080"/>
      <w:u w:val="single"/>
    </w:rPr>
  </w:style>
  <w:style w:type="character" w:customStyle="1" w:styleId="spellingerror">
    <w:name w:val="spellingerror"/>
    <w:basedOn w:val="a0"/>
    <w:rsid w:val="00AE3D39"/>
  </w:style>
  <w:style w:type="character" w:customStyle="1" w:styleId="superscript">
    <w:name w:val="superscript"/>
    <w:basedOn w:val="a0"/>
    <w:rsid w:val="00AE3D39"/>
  </w:style>
  <w:style w:type="character" w:customStyle="1" w:styleId="pagebreakblob">
    <w:name w:val="pagebreakblob"/>
    <w:basedOn w:val="a0"/>
    <w:rsid w:val="00AE3D39"/>
  </w:style>
  <w:style w:type="paragraph" w:styleId="a5">
    <w:name w:val="Balloon Text"/>
    <w:basedOn w:val="a"/>
    <w:link w:val="a6"/>
    <w:uiPriority w:val="99"/>
    <w:semiHidden/>
    <w:unhideWhenUsed/>
    <w:rsid w:val="00B5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B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D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3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16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4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1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4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2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2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1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2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4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647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3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4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6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8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2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1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4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4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7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5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5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5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5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2%D0%B8%D0%BA%D1%82%D0%BE%D1%80%D0%BE%D0%B2%D0%B0\Desktop\%D0%A0%D0%B5%D0%B3%D0%BB%D0%B0%D0%BC%D0%B5%D0%BD%D1%82%D1%8B%20%D0%BD%D0%BE%D0%B2%D1%8B%D0%B5\%D1%8F%D0%BD%D0%B2%D0%B0%D1%80%D1%8C%202020\%D0%B8%D1%81%D0%BF%D1%80%D0%B0%D0%B2%D0%BB%D0%B5%D0%BD%D0%BD%D1%8B%D0%B5\%D1%80%D0%B0%D0%B7%D1%80%D0%B5%D1%88%D0%B5%D0%BD%D0%B8%D1%8F%20%D0%BD%D0%B0%20%D1%83%D1%81%D0%BB%D0%BE%D0%B2%D0%BD%D0%BE%20%D1%80%D0%B0%D0%B7%D1%80%D0%B5%D1%88%D0%B5%D0%BD%D0%BD%D1%8B%D0%B9%20%D0%B2%D0%B8%D0%B4%20%D0%B8%D1%81%D0%BF%D0%BE%D0%BB%D1%8C%D0%B7%D0%BE%D0%B2%D0%B0%D0%BD%D0%B8%D1%8F.docx" TargetMode="External"/><Relationship Id="rId13" Type="http://schemas.openxmlformats.org/officeDocument/2006/relationships/hyperlink" Target="http://xn--d1adljidov.xn--p1a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C7CCEFDD8526DE4167E93B8EA6A2860176F21232129FA2DA30DF9C744D051B3A9B3D9C223DAFB289B4C9C950D8rEt5I" TargetMode="External"/><Relationship Id="rId12" Type="http://schemas.openxmlformats.org/officeDocument/2006/relationships/hyperlink" Target="http://consultantplus/offline/ref=C5C4DA5233640B4E42B159985E876C2AFE879A81F0E015653B68C21057A3E42F2A7430726Ed653I" TargetMode="External"/><Relationship Id="rId17" Type="http://schemas.openxmlformats.org/officeDocument/2006/relationships/hyperlink" Target="http://consultantplus/offline/ref=0306159A662B948B79149B1B197219B992D22466B26E78A1798E4DAA7B3451D0B340C478CD83638C1C14E88774t0G4O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%D0%92%D0%B8%D0%BA%D1%82%D0%BE%D1%80%D0%BE%D0%B2%D0%B0\Desktop\%D0%A0%D0%B5%D0%B3%D0%BB%D0%B0%D0%BC%D0%B5%D0%BD%D1%82%D1%8B%20%D0%BD%D0%BE%D0%B2%D1%8B%D0%B5\%D1%8F%D0%BD%D0%B2%D0%B0%D1%80%D1%8C%202020\%D0%B8%D1%81%D0%BF%D1%80%D0%B0%D0%B2%D0%BB%D0%B5%D0%BD%D0%BD%D1%8B%D0%B5\%D0%93%D0%9F%D0%97%D0%A3%2009.01.2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nsultantplus/offline/ref=C7CCEFDD8526DE4167E93B8EA6A2860176F21232129CA2DA30DF9C744D051B3A9B3D9C223DAFB289B4C9C950D8rEt5I" TargetMode="External"/><Relationship Id="rId11" Type="http://schemas.openxmlformats.org/officeDocument/2006/relationships/hyperlink" Target="http://consultantplus/offline/ref=56313BE88A598766DBAB9B4A2B202B02661A971D418ADC7DD5C52E15B2CFE420DF3C053A86B4EA4BDF2F5B2CfDxB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nsultantplus/offline/ref=7C0A7380B68D115D61CE0C9E10E6686965945CA041EFF9D912FF30CA6EA1472F913E9BD7x469F" TargetMode="External"/><Relationship Id="rId10" Type="http://schemas.openxmlformats.org/officeDocument/2006/relationships/hyperlink" Target="http://consultantplus/offline/ref=56313BE88A598766DBAB9B4A2B202B02661A971D418ADC7DD5C52E15B2CFE420DF3C053A86B4EA4BDF2F5B2CfDxA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d1adljidov.xn--p1ai" TargetMode="External"/><Relationship Id="rId14" Type="http://schemas.openxmlformats.org/officeDocument/2006/relationships/hyperlink" Target="http://consultantplus/offline/ref=CA31439D9D446E5772B0A3E4BAC3436A6F4BD052A7B1B22A89977AA89603AC0C897FFD62662675C79E786441B7t1Y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49</Pages>
  <Words>15836</Words>
  <Characters>90271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Глава</cp:lastModifiedBy>
  <cp:revision>17</cp:revision>
  <cp:lastPrinted>2021-02-18T06:56:00Z</cp:lastPrinted>
  <dcterms:created xsi:type="dcterms:W3CDTF">2020-11-18T11:13:00Z</dcterms:created>
  <dcterms:modified xsi:type="dcterms:W3CDTF">2021-02-18T11:27:00Z</dcterms:modified>
</cp:coreProperties>
</file>