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EAF37" w14:textId="77777777" w:rsidR="00DA7C81" w:rsidRDefault="00DA7C81" w:rsidP="00DA7C81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 wp14:anchorId="164A4B25" wp14:editId="3B3180EA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4B276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371F3EC5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44B7E69B" w14:textId="77777777" w:rsidR="00DA7C81" w:rsidRDefault="00DA7C81" w:rsidP="00DA7C81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E169662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239411C8" w14:textId="77777777" w:rsidR="00DA7C81" w:rsidRDefault="00DA7C81" w:rsidP="00DA7C81">
      <w:pPr>
        <w:tabs>
          <w:tab w:val="left" w:pos="851"/>
        </w:tabs>
        <w:jc w:val="both"/>
        <w:rPr>
          <w:b/>
          <w:sz w:val="26"/>
          <w:szCs w:val="26"/>
        </w:rPr>
      </w:pPr>
    </w:p>
    <w:p w14:paraId="027AF9E1" w14:textId="77777777" w:rsidR="00DA7C81" w:rsidRDefault="00DA7C81" w:rsidP="00DA7C81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42D0E682" w14:textId="77777777" w:rsidR="00DA7C81" w:rsidRDefault="00DA7C81" w:rsidP="00DA7C81">
      <w:pPr>
        <w:tabs>
          <w:tab w:val="left" w:pos="851"/>
        </w:tabs>
        <w:jc w:val="center"/>
        <w:rPr>
          <w:sz w:val="26"/>
          <w:szCs w:val="26"/>
        </w:rPr>
      </w:pPr>
    </w:p>
    <w:p w14:paraId="6327E4CA" w14:textId="77777777" w:rsidR="00DA7C81" w:rsidRDefault="00DA7C81" w:rsidP="00DA7C81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0C8108E1" w14:textId="77777777" w:rsidR="00DA7C81" w:rsidRDefault="00DA7C81" w:rsidP="00DA7C81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4D3E5E01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6CA92407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Hlk70322532"/>
    </w:p>
    <w:bookmarkEnd w:id="0"/>
    <w:p w14:paraId="2FD80E50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EA9F0F3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88D649C" w14:textId="0EC6B2F3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B224D">
        <w:rPr>
          <w:b/>
          <w:bCs/>
          <w:sz w:val="28"/>
          <w:szCs w:val="28"/>
        </w:rPr>
        <w:t>3</w:t>
      </w:r>
      <w:r w:rsidR="001A2AF7">
        <w:rPr>
          <w:b/>
          <w:bCs/>
          <w:sz w:val="28"/>
          <w:szCs w:val="28"/>
        </w:rPr>
        <w:t>0 августа</w:t>
      </w:r>
      <w:r>
        <w:rPr>
          <w:b/>
          <w:bCs/>
          <w:sz w:val="28"/>
          <w:szCs w:val="28"/>
        </w:rPr>
        <w:t xml:space="preserve"> 2023 года                                                                          № </w:t>
      </w:r>
      <w:r w:rsidR="004B224D">
        <w:rPr>
          <w:b/>
          <w:bCs/>
          <w:sz w:val="28"/>
          <w:szCs w:val="28"/>
        </w:rPr>
        <w:t>2</w:t>
      </w:r>
      <w:r w:rsidR="00B338D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-р</w:t>
      </w:r>
    </w:p>
    <w:p w14:paraId="53596F57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9113F10" w14:textId="77777777" w:rsidR="00DA7C81" w:rsidRDefault="00DA7C81" w:rsidP="00DA7C8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5AD1637" w14:textId="77777777" w:rsidR="00DA7C81" w:rsidRDefault="00DA7C81" w:rsidP="00DA7C8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выплате ежемесячной премии</w:t>
      </w:r>
    </w:p>
    <w:p w14:paraId="2C3A07CF" w14:textId="77777777" w:rsidR="00DA7C81" w:rsidRDefault="00DA7C81" w:rsidP="00DA7C81">
      <w:pPr>
        <w:pStyle w:val="20"/>
        <w:shd w:val="clear" w:color="auto" w:fill="auto"/>
        <w:spacing w:before="0" w:after="649"/>
        <w:ind w:firstLine="280"/>
      </w:pPr>
    </w:p>
    <w:p w14:paraId="494A6325" w14:textId="2C3CCF1B" w:rsidR="00DA7C81" w:rsidRPr="007416E2" w:rsidRDefault="00DA7C81" w:rsidP="00DA7C81">
      <w:pPr>
        <w:pStyle w:val="20"/>
        <w:shd w:val="clear" w:color="auto" w:fill="auto"/>
        <w:spacing w:before="0" w:after="649"/>
        <w:ind w:firstLine="280"/>
        <w:rPr>
          <w:sz w:val="28"/>
          <w:szCs w:val="28"/>
        </w:rPr>
      </w:pPr>
      <w:r w:rsidRPr="007416E2">
        <w:rPr>
          <w:sz w:val="28"/>
          <w:szCs w:val="28"/>
        </w:rPr>
        <w:t>В соответствии с решением Совета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20.12.2019 № 4-22/90 «Об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утверждении Положения о муниципальной службе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</w:t>
      </w:r>
      <w:r w:rsidRPr="007416E2">
        <w:rPr>
          <w:sz w:val="28"/>
          <w:szCs w:val="28"/>
        </w:rPr>
        <w:br/>
        <w:t>постановлений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»: от 13.06.2019 № 43 «Об оплате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труда водителей, осуществляющих обслуживание автотранспорта органов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местного самоуправления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 от 26.12.2007 №37 «О внесении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изменений в постановление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20.03.2017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№12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«О должностном окладе, других условиях труда главного бухгалтера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и об утверждении Положения о порядке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назначения и выплате ежемесячных надбавок за выслугу лет к должностному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окладу главного бухгалтера администрации сельского поселения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Постановление администрации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от 18.01.2008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№4/2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труда специалистов, осуществляющих техническое обеспечение деятельности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органов местного самоуправления СП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»», Постановления</w:t>
      </w:r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 xml:space="preserve">правительства Республики Коми от 11.04.2019 № 188 разрешить выплату премии за </w:t>
      </w:r>
      <w:r w:rsidR="00B338DD">
        <w:rPr>
          <w:sz w:val="28"/>
          <w:szCs w:val="28"/>
        </w:rPr>
        <w:t>август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Pr="007416E2">
        <w:rPr>
          <w:sz w:val="28"/>
          <w:szCs w:val="28"/>
        </w:rPr>
        <w:t>2023  года главному бухгалтеру централизованной бухгалтерии, техническому и обслуживающему персоналу администрации сельского поселения «</w:t>
      </w:r>
      <w:proofErr w:type="spell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>» в размере 37,5 процентов месячного фонда оплаты труда.</w:t>
      </w:r>
    </w:p>
    <w:p w14:paraId="45CA5F34" w14:textId="77777777" w:rsidR="00DA7C81" w:rsidRPr="007416E2" w:rsidRDefault="00DA7C81" w:rsidP="00DA7C81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7416E2">
        <w:rPr>
          <w:sz w:val="28"/>
          <w:szCs w:val="28"/>
        </w:rPr>
        <w:t>Глава сельского поселения «</w:t>
      </w:r>
      <w:proofErr w:type="spellStart"/>
      <w:proofErr w:type="gramStart"/>
      <w:r w:rsidRPr="007416E2">
        <w:rPr>
          <w:sz w:val="28"/>
          <w:szCs w:val="28"/>
        </w:rPr>
        <w:t>Кожмудор</w:t>
      </w:r>
      <w:proofErr w:type="spellEnd"/>
      <w:r w:rsidRPr="007416E2">
        <w:rPr>
          <w:sz w:val="28"/>
          <w:szCs w:val="28"/>
        </w:rPr>
        <w:t xml:space="preserve">»   </w:t>
      </w:r>
      <w:proofErr w:type="gramEnd"/>
      <w:r w:rsidRPr="007416E2">
        <w:rPr>
          <w:sz w:val="28"/>
          <w:szCs w:val="28"/>
        </w:rPr>
        <w:t xml:space="preserve">                                            </w:t>
      </w:r>
      <w:proofErr w:type="spellStart"/>
      <w:r w:rsidRPr="007416E2">
        <w:rPr>
          <w:sz w:val="28"/>
          <w:szCs w:val="28"/>
        </w:rPr>
        <w:t>Д.И.Турбылев</w:t>
      </w:r>
      <w:proofErr w:type="spellEnd"/>
    </w:p>
    <w:p w14:paraId="7FB322C8" w14:textId="77777777" w:rsidR="00DA7C81" w:rsidRPr="007416E2" w:rsidRDefault="00DA7C81" w:rsidP="00DA7C81">
      <w:pPr>
        <w:rPr>
          <w:sz w:val="28"/>
          <w:szCs w:val="28"/>
        </w:rPr>
      </w:pPr>
    </w:p>
    <w:p w14:paraId="49774B48" w14:textId="77777777" w:rsidR="008F2D59" w:rsidRDefault="008F2D59"/>
    <w:sectPr w:rsidR="008F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59"/>
    <w:rsid w:val="001A2AF7"/>
    <w:rsid w:val="004B224D"/>
    <w:rsid w:val="007918D2"/>
    <w:rsid w:val="008F2D59"/>
    <w:rsid w:val="00B338DD"/>
    <w:rsid w:val="00D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6CDE"/>
  <w15:chartTrackingRefBased/>
  <w15:docId w15:val="{52375AAB-F751-47A9-A49C-B19F7BC1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A7C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81"/>
    <w:pPr>
      <w:widowControl w:val="0"/>
      <w:shd w:val="clear" w:color="auto" w:fill="FFFFFF"/>
      <w:spacing w:before="360" w:after="600" w:line="322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2023-08-30T12:34:00Z</cp:lastPrinted>
  <dcterms:created xsi:type="dcterms:W3CDTF">2023-05-31T12:26:00Z</dcterms:created>
  <dcterms:modified xsi:type="dcterms:W3CDTF">2023-08-30T12:38:00Z</dcterms:modified>
</cp:coreProperties>
</file>